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D1112" w:rsidRDefault="009D1112">
      <w:pPr>
        <w:pStyle w:val="Subtitle"/>
      </w:pPr>
    </w:p>
    <w:p w:rsidR="009D1112" w:rsidRDefault="00E33FC3">
      <w:pPr>
        <w:pStyle w:val="Subtitle"/>
      </w:pPr>
      <w:r>
        <w:rPr>
          <w:noProof/>
        </w:rPr>
        <w:drawing>
          <wp:inline distT="0" distB="0" distL="0" distR="0">
            <wp:extent cx="5943600" cy="4457700"/>
            <wp:effectExtent l="0" t="0" r="0" b="0"/>
            <wp:docPr id="1" name="image01.jpg"/>
            <wp:cNvGraphicFramePr/>
            <a:graphic xmlns:a="http://schemas.openxmlformats.org/drawingml/2006/main">
              <a:graphicData uri="http://schemas.openxmlformats.org/drawingml/2006/picture">
                <pic:pic xmlns:pic="http://schemas.openxmlformats.org/drawingml/2006/picture">
                  <pic:nvPicPr>
                    <pic:cNvPr id="0" name="image01.jpg"/>
                    <pic:cNvPicPr preferRelativeResize="0"/>
                  </pic:nvPicPr>
                  <pic:blipFill>
                    <a:blip r:embed="rId7"/>
                    <a:srcRect/>
                    <a:stretch>
                      <a:fillRect/>
                    </a:stretch>
                  </pic:blipFill>
                  <pic:spPr>
                    <a:xfrm>
                      <a:off x="0" y="0"/>
                      <a:ext cx="5943600" cy="4457700"/>
                    </a:xfrm>
                    <a:prstGeom prst="rect">
                      <a:avLst/>
                    </a:prstGeom>
                    <a:ln/>
                  </pic:spPr>
                </pic:pic>
              </a:graphicData>
            </a:graphic>
          </wp:inline>
        </w:drawing>
      </w:r>
    </w:p>
    <w:p w:rsidR="009D1112" w:rsidRDefault="00E33FC3">
      <w:pPr>
        <w:pStyle w:val="Subtitle"/>
      </w:pPr>
      <w:r>
        <w:t>WRECK IT 2015</w:t>
      </w:r>
    </w:p>
    <w:p w:rsidR="009D1112" w:rsidRDefault="00E33FC3">
      <w:pPr>
        <w:pStyle w:val="Subtitle"/>
      </w:pPr>
      <w:r>
        <w:t>Western Region RACES –ARES Exercise Plan</w:t>
      </w:r>
    </w:p>
    <w:p w:rsidR="009D1112" w:rsidRDefault="00E33FC3">
      <w:pPr>
        <w:widowControl w:val="0"/>
        <w:spacing w:before="120"/>
      </w:pPr>
      <w:r>
        <w:rPr>
          <w:rFonts w:ascii="Arial" w:eastAsia="Arial" w:hAnsi="Arial" w:cs="Arial"/>
          <w:sz w:val="32"/>
          <w:szCs w:val="32"/>
        </w:rPr>
        <w:t>August, 2015</w:t>
      </w:r>
    </w:p>
    <w:p w:rsidR="009D1112" w:rsidRDefault="009D1112">
      <w:pPr>
        <w:widowControl w:val="0"/>
        <w:spacing w:before="120"/>
      </w:pPr>
    </w:p>
    <w:p w:rsidR="009D1112" w:rsidRDefault="009D1112">
      <w:pPr>
        <w:widowControl w:val="0"/>
        <w:spacing w:before="120"/>
      </w:pPr>
    </w:p>
    <w:p w:rsidR="009D1112" w:rsidRDefault="00E33FC3">
      <w:pPr>
        <w:widowControl w:val="0"/>
        <w:spacing w:before="120"/>
      </w:pPr>
      <w:bookmarkStart w:id="0" w:name="_GoBack"/>
      <w:r>
        <w:rPr>
          <w:color w:val="FF0000"/>
        </w:rPr>
        <w:lastRenderedPageBreak/>
        <w:t>Version 7/29/</w:t>
      </w:r>
      <w:bookmarkEnd w:id="0"/>
      <w:r>
        <w:rPr>
          <w:color w:val="FF0000"/>
        </w:rPr>
        <w:t>15 1630</w:t>
      </w:r>
    </w:p>
    <w:p w:rsidR="009D1112" w:rsidRDefault="00E33FC3">
      <w:pPr>
        <w:pStyle w:val="Heading1"/>
      </w:pPr>
      <w:r>
        <w:rPr>
          <w:rFonts w:ascii="Arial" w:eastAsia="Arial" w:hAnsi="Arial" w:cs="Arial"/>
        </w:rPr>
        <w:t>Exercise Overview</w:t>
      </w:r>
    </w:p>
    <w:tbl>
      <w:tblPr>
        <w:tblStyle w:val="a"/>
        <w:tblW w:w="9590" w:type="dxa"/>
        <w:tblInd w:w="-230" w:type="dxa"/>
        <w:tblBorders>
          <w:top w:val="single" w:sz="36" w:space="0" w:color="FFFFFF"/>
          <w:left w:val="single" w:sz="36" w:space="0" w:color="FFFFFF"/>
          <w:bottom w:val="single" w:sz="36" w:space="0" w:color="FFFFFF"/>
          <w:right w:val="single" w:sz="36" w:space="0" w:color="FFFFFF"/>
          <w:insideH w:val="single" w:sz="36" w:space="0" w:color="FFFFFF"/>
          <w:insideV w:val="single" w:sz="36" w:space="0" w:color="FFFFFF"/>
        </w:tblBorders>
        <w:tblLayout w:type="fixed"/>
        <w:tblLook w:val="0400" w:firstRow="0" w:lastRow="0" w:firstColumn="0" w:lastColumn="0" w:noHBand="0" w:noVBand="1"/>
      </w:tblPr>
      <w:tblGrid>
        <w:gridCol w:w="1892"/>
        <w:gridCol w:w="7698"/>
      </w:tblGrid>
      <w:tr w:rsidR="009D1112">
        <w:trPr>
          <w:trHeight w:val="420"/>
        </w:trPr>
        <w:tc>
          <w:tcPr>
            <w:tcW w:w="1892" w:type="dxa"/>
            <w:shd w:val="clear" w:color="auto" w:fill="000080"/>
            <w:vAlign w:val="center"/>
          </w:tcPr>
          <w:p w:rsidR="009D1112" w:rsidRDefault="00E33FC3">
            <w:pPr>
              <w:spacing w:before="120" w:after="120"/>
              <w:contextualSpacing w:val="0"/>
              <w:jc w:val="center"/>
            </w:pPr>
            <w:r>
              <w:rPr>
                <w:b/>
              </w:rPr>
              <w:t>Exercise Name</w:t>
            </w:r>
          </w:p>
        </w:tc>
        <w:tc>
          <w:tcPr>
            <w:tcW w:w="7698" w:type="dxa"/>
            <w:vAlign w:val="center"/>
          </w:tcPr>
          <w:p w:rsidR="009D1112" w:rsidRDefault="00E33FC3">
            <w:pPr>
              <w:spacing w:before="120" w:after="120"/>
              <w:contextualSpacing w:val="0"/>
            </w:pPr>
            <w:r>
              <w:t>This ExPlan covers the off-schedule component of the exercise Western Region Emergency Communications, Knowledge, and Information Tests (WRECK IT) 2015 called “WRECKIT 2015 Western Region (WR) Radio Amateur Civil Emergency Services (RACES) –Amateur Radio Emergency Services (ARES) Exercise”, also known as WR RACES-ARES Exercise 2015.</w:t>
            </w:r>
          </w:p>
        </w:tc>
      </w:tr>
      <w:tr w:rsidR="009D1112">
        <w:trPr>
          <w:trHeight w:val="420"/>
        </w:trPr>
        <w:tc>
          <w:tcPr>
            <w:tcW w:w="1892" w:type="dxa"/>
            <w:shd w:val="clear" w:color="auto" w:fill="000080"/>
            <w:vAlign w:val="center"/>
          </w:tcPr>
          <w:p w:rsidR="009D1112" w:rsidRDefault="00E33FC3">
            <w:pPr>
              <w:spacing w:before="120" w:after="120"/>
              <w:contextualSpacing w:val="0"/>
              <w:jc w:val="center"/>
            </w:pPr>
            <w:r>
              <w:rPr>
                <w:b/>
              </w:rPr>
              <w:t>Exercise Dates</w:t>
            </w:r>
          </w:p>
        </w:tc>
        <w:tc>
          <w:tcPr>
            <w:tcW w:w="7698" w:type="dxa"/>
            <w:shd w:val="clear" w:color="auto" w:fill="FFFFFF"/>
            <w:vAlign w:val="center"/>
          </w:tcPr>
          <w:p w:rsidR="009D1112" w:rsidRDefault="00E33FC3">
            <w:pPr>
              <w:spacing w:before="120" w:after="120"/>
              <w:contextualSpacing w:val="0"/>
            </w:pPr>
            <w:r>
              <w:t xml:space="preserve">WR RACES –ARES Exercise is scheduled on August 8, 2015.  </w:t>
            </w:r>
            <w:r>
              <w:rPr>
                <w:sz w:val="22"/>
                <w:szCs w:val="22"/>
              </w:rPr>
              <w:t>The exercise is planned for three hours from 0900 – 1200.</w:t>
            </w:r>
          </w:p>
        </w:tc>
      </w:tr>
      <w:tr w:rsidR="009D1112">
        <w:trPr>
          <w:trHeight w:val="420"/>
        </w:trPr>
        <w:tc>
          <w:tcPr>
            <w:tcW w:w="1892" w:type="dxa"/>
            <w:shd w:val="clear" w:color="auto" w:fill="000080"/>
            <w:vAlign w:val="center"/>
          </w:tcPr>
          <w:p w:rsidR="009D1112" w:rsidRDefault="00E33FC3">
            <w:pPr>
              <w:spacing w:before="120" w:after="120"/>
              <w:contextualSpacing w:val="0"/>
              <w:jc w:val="center"/>
            </w:pPr>
            <w:r>
              <w:rPr>
                <w:b/>
              </w:rPr>
              <w:t>Scope</w:t>
            </w:r>
          </w:p>
        </w:tc>
        <w:tc>
          <w:tcPr>
            <w:tcW w:w="7698" w:type="dxa"/>
            <w:vAlign w:val="center"/>
          </w:tcPr>
          <w:p w:rsidR="009D1112" w:rsidRDefault="00E33FC3">
            <w:pPr>
              <w:spacing w:after="160"/>
              <w:contextualSpacing w:val="0"/>
            </w:pPr>
            <w:r>
              <w:rPr>
                <w:sz w:val="22"/>
                <w:szCs w:val="22"/>
              </w:rPr>
              <w:t xml:space="preserve">This exercise includes operations-based communications testing activities using amateur radios at WR hospital and actual or simulated county Offices of Emergency Management in participating counties in the Western Region (WR) of New York State. </w:t>
            </w:r>
          </w:p>
        </w:tc>
      </w:tr>
      <w:tr w:rsidR="009D1112">
        <w:trPr>
          <w:trHeight w:val="420"/>
        </w:trPr>
        <w:tc>
          <w:tcPr>
            <w:tcW w:w="1892" w:type="dxa"/>
            <w:shd w:val="clear" w:color="auto" w:fill="000080"/>
            <w:vAlign w:val="center"/>
          </w:tcPr>
          <w:p w:rsidR="009D1112" w:rsidRDefault="00E33FC3">
            <w:pPr>
              <w:spacing w:before="120" w:after="120"/>
              <w:contextualSpacing w:val="0"/>
              <w:jc w:val="center"/>
            </w:pPr>
            <w:r>
              <w:rPr>
                <w:b/>
              </w:rPr>
              <w:t>Mission Area(s)</w:t>
            </w:r>
          </w:p>
        </w:tc>
        <w:tc>
          <w:tcPr>
            <w:tcW w:w="7698" w:type="dxa"/>
            <w:vAlign w:val="center"/>
          </w:tcPr>
          <w:p w:rsidR="009D1112" w:rsidRDefault="00E33FC3">
            <w:pPr>
              <w:spacing w:before="120" w:after="120"/>
              <w:contextualSpacing w:val="0"/>
            </w:pPr>
            <w:r>
              <w:t>Response</w:t>
            </w:r>
          </w:p>
        </w:tc>
      </w:tr>
      <w:tr w:rsidR="009D1112">
        <w:trPr>
          <w:trHeight w:val="420"/>
        </w:trPr>
        <w:tc>
          <w:tcPr>
            <w:tcW w:w="1892" w:type="dxa"/>
            <w:shd w:val="clear" w:color="auto" w:fill="000080"/>
            <w:vAlign w:val="center"/>
          </w:tcPr>
          <w:p w:rsidR="009D1112" w:rsidRDefault="00E33FC3">
            <w:pPr>
              <w:spacing w:before="120" w:after="120"/>
              <w:contextualSpacing w:val="0"/>
              <w:jc w:val="center"/>
            </w:pPr>
            <w:r>
              <w:rPr>
                <w:b/>
              </w:rPr>
              <w:t>Core Capabilities</w:t>
            </w:r>
          </w:p>
        </w:tc>
        <w:tc>
          <w:tcPr>
            <w:tcW w:w="7698" w:type="dxa"/>
            <w:vAlign w:val="center"/>
          </w:tcPr>
          <w:p w:rsidR="009D1112" w:rsidRDefault="00E33FC3">
            <w:pPr>
              <w:spacing w:before="120" w:after="120"/>
              <w:contextualSpacing w:val="0"/>
            </w:pPr>
            <w:r>
              <w:t xml:space="preserve">Community/Healthcare Preparedness, Emergency Operations Coordination, Information Sharing </w:t>
            </w:r>
          </w:p>
        </w:tc>
      </w:tr>
      <w:tr w:rsidR="009D1112">
        <w:trPr>
          <w:trHeight w:val="420"/>
        </w:trPr>
        <w:tc>
          <w:tcPr>
            <w:tcW w:w="1892" w:type="dxa"/>
            <w:shd w:val="clear" w:color="auto" w:fill="000080"/>
            <w:vAlign w:val="center"/>
          </w:tcPr>
          <w:p w:rsidR="009D1112" w:rsidRDefault="00E33FC3">
            <w:pPr>
              <w:spacing w:before="120" w:after="120"/>
              <w:contextualSpacing w:val="0"/>
              <w:jc w:val="center"/>
            </w:pPr>
            <w:r>
              <w:rPr>
                <w:b/>
              </w:rPr>
              <w:t>Objectives</w:t>
            </w:r>
          </w:p>
        </w:tc>
        <w:tc>
          <w:tcPr>
            <w:tcW w:w="7698" w:type="dxa"/>
            <w:vAlign w:val="center"/>
          </w:tcPr>
          <w:p w:rsidR="009D1112" w:rsidRDefault="00E33FC3">
            <w:pPr>
              <w:numPr>
                <w:ilvl w:val="0"/>
                <w:numId w:val="2"/>
              </w:numPr>
              <w:spacing w:before="120"/>
              <w:ind w:left="355" w:hanging="270"/>
              <w:rPr>
                <w:sz w:val="22"/>
                <w:szCs w:val="22"/>
              </w:rPr>
            </w:pPr>
            <w:r>
              <w:rPr>
                <w:sz w:val="22"/>
                <w:szCs w:val="22"/>
              </w:rPr>
              <w:t>Assess the ability of regional partners to receive and disseminate information related to an upcoming weather event within their agency and jurisdiction.</w:t>
            </w:r>
          </w:p>
          <w:p w:rsidR="009D1112" w:rsidRDefault="00E33FC3">
            <w:pPr>
              <w:numPr>
                <w:ilvl w:val="0"/>
                <w:numId w:val="4"/>
              </w:numPr>
              <w:ind w:left="563" w:hanging="207"/>
              <w:rPr>
                <w:sz w:val="22"/>
                <w:szCs w:val="22"/>
              </w:rPr>
            </w:pPr>
            <w:r>
              <w:rPr>
                <w:sz w:val="22"/>
                <w:szCs w:val="22"/>
              </w:rPr>
              <w:t>Assess the ability of regional partners to receive and disseminate information using alternate, interoperable communications methods.</w:t>
            </w:r>
          </w:p>
          <w:p w:rsidR="009D1112" w:rsidRDefault="00E33FC3">
            <w:pPr>
              <w:numPr>
                <w:ilvl w:val="0"/>
                <w:numId w:val="4"/>
              </w:numPr>
              <w:tabs>
                <w:tab w:val="left" w:pos="590"/>
                <w:tab w:val="left" w:pos="1047"/>
              </w:tabs>
              <w:ind w:left="563" w:hanging="207"/>
              <w:rPr>
                <w:sz w:val="22"/>
                <w:szCs w:val="22"/>
              </w:rPr>
            </w:pPr>
            <w:r>
              <w:rPr>
                <w:sz w:val="22"/>
                <w:szCs w:val="22"/>
              </w:rPr>
              <w:t>Test the ability to transmit messages via verbal and/or data communications modes for amateur radio.</w:t>
            </w:r>
          </w:p>
          <w:p w:rsidR="009D1112" w:rsidRDefault="00E33FC3">
            <w:pPr>
              <w:numPr>
                <w:ilvl w:val="0"/>
                <w:numId w:val="4"/>
              </w:numPr>
              <w:tabs>
                <w:tab w:val="left" w:pos="590"/>
                <w:tab w:val="left" w:pos="1047"/>
              </w:tabs>
              <w:ind w:left="563" w:hanging="207"/>
              <w:rPr>
                <w:sz w:val="22"/>
                <w:szCs w:val="22"/>
              </w:rPr>
            </w:pPr>
            <w:r>
              <w:rPr>
                <w:sz w:val="22"/>
                <w:szCs w:val="22"/>
              </w:rPr>
              <w:t xml:space="preserve">Assess agency-owned equipment status. </w:t>
            </w:r>
          </w:p>
          <w:p w:rsidR="009D1112" w:rsidRDefault="00E33FC3">
            <w:pPr>
              <w:numPr>
                <w:ilvl w:val="0"/>
                <w:numId w:val="4"/>
              </w:numPr>
              <w:ind w:left="563" w:hanging="207"/>
              <w:rPr>
                <w:sz w:val="22"/>
                <w:szCs w:val="22"/>
              </w:rPr>
            </w:pPr>
            <w:r>
              <w:rPr>
                <w:sz w:val="22"/>
                <w:szCs w:val="22"/>
              </w:rPr>
              <w:t>Asses the capability and tools used in sharing current status reports with local and regional partners.</w:t>
            </w:r>
          </w:p>
          <w:p w:rsidR="009D1112" w:rsidRDefault="00E33FC3">
            <w:pPr>
              <w:numPr>
                <w:ilvl w:val="0"/>
                <w:numId w:val="4"/>
              </w:numPr>
              <w:tabs>
                <w:tab w:val="left" w:pos="1260"/>
              </w:tabs>
              <w:ind w:left="563" w:hanging="207"/>
              <w:rPr>
                <w:sz w:val="22"/>
                <w:szCs w:val="22"/>
              </w:rPr>
            </w:pPr>
            <w:r>
              <w:rPr>
                <w:sz w:val="22"/>
                <w:szCs w:val="22"/>
              </w:rPr>
              <w:t xml:space="preserve">Test the hospital’s ability to complete the draft Hospital Field Report Form and solicit feedback on the utility of the form’s information to hospitals. </w:t>
            </w:r>
          </w:p>
          <w:p w:rsidR="009D1112" w:rsidRDefault="00E33FC3">
            <w:pPr>
              <w:numPr>
                <w:ilvl w:val="0"/>
                <w:numId w:val="4"/>
              </w:numPr>
              <w:spacing w:after="120"/>
              <w:ind w:left="563" w:hanging="207"/>
              <w:rPr>
                <w:sz w:val="22"/>
                <w:szCs w:val="22"/>
              </w:rPr>
            </w:pPr>
            <w:r>
              <w:rPr>
                <w:sz w:val="22"/>
                <w:szCs w:val="22"/>
              </w:rPr>
              <w:t>Test the ability to transmit the hospital’s completed Hospital Field Report Form with formatting intact via verbal and data modes between agencies.</w:t>
            </w:r>
          </w:p>
          <w:p w:rsidR="009D1112" w:rsidRDefault="009D1112">
            <w:pPr>
              <w:spacing w:before="120" w:after="120"/>
              <w:contextualSpacing w:val="0"/>
            </w:pPr>
          </w:p>
        </w:tc>
      </w:tr>
      <w:tr w:rsidR="009D1112">
        <w:trPr>
          <w:trHeight w:val="420"/>
        </w:trPr>
        <w:tc>
          <w:tcPr>
            <w:tcW w:w="1892" w:type="dxa"/>
            <w:shd w:val="clear" w:color="auto" w:fill="000080"/>
            <w:vAlign w:val="center"/>
          </w:tcPr>
          <w:p w:rsidR="009D1112" w:rsidRDefault="00E33FC3">
            <w:pPr>
              <w:spacing w:before="120" w:after="120"/>
              <w:contextualSpacing w:val="0"/>
              <w:jc w:val="center"/>
            </w:pPr>
            <w:r>
              <w:rPr>
                <w:b/>
              </w:rPr>
              <w:t>Threat or Hazard</w:t>
            </w:r>
          </w:p>
        </w:tc>
        <w:tc>
          <w:tcPr>
            <w:tcW w:w="7698" w:type="dxa"/>
            <w:vAlign w:val="center"/>
          </w:tcPr>
          <w:p w:rsidR="009D1112" w:rsidRDefault="00E33FC3">
            <w:pPr>
              <w:spacing w:before="120" w:after="120"/>
              <w:contextualSpacing w:val="0"/>
            </w:pPr>
            <w:r>
              <w:t>Significant Winter Storm/Ice Storm</w:t>
            </w:r>
          </w:p>
        </w:tc>
      </w:tr>
      <w:tr w:rsidR="009D1112">
        <w:trPr>
          <w:trHeight w:val="420"/>
        </w:trPr>
        <w:tc>
          <w:tcPr>
            <w:tcW w:w="1892" w:type="dxa"/>
            <w:shd w:val="clear" w:color="auto" w:fill="000080"/>
            <w:vAlign w:val="center"/>
          </w:tcPr>
          <w:p w:rsidR="009D1112" w:rsidRDefault="00E33FC3">
            <w:pPr>
              <w:spacing w:before="120" w:after="120"/>
              <w:contextualSpacing w:val="0"/>
              <w:jc w:val="center"/>
            </w:pPr>
            <w:r>
              <w:rPr>
                <w:b/>
              </w:rPr>
              <w:t>Scenario</w:t>
            </w:r>
          </w:p>
        </w:tc>
        <w:tc>
          <w:tcPr>
            <w:tcW w:w="7698" w:type="dxa"/>
            <w:vAlign w:val="center"/>
          </w:tcPr>
          <w:p w:rsidR="009D1112" w:rsidRDefault="00E33FC3">
            <w:pPr>
              <w:spacing w:before="120" w:after="120"/>
              <w:contextualSpacing w:val="0"/>
            </w:pPr>
            <w:r>
              <w:t xml:space="preserve">An early winter storm is predicted to hit Western New York that begins with greater than ½ inch and greater of ice accumulation followed by several days to below freezing temperatures and wind chill temperatures of below zero. Communications outages related to </w:t>
            </w:r>
            <w:r>
              <w:lastRenderedPageBreak/>
              <w:t>the weather situation are actual and anticipated in areas of the Western Region.</w:t>
            </w:r>
          </w:p>
        </w:tc>
      </w:tr>
      <w:tr w:rsidR="009D1112">
        <w:trPr>
          <w:trHeight w:val="1440"/>
        </w:trPr>
        <w:tc>
          <w:tcPr>
            <w:tcW w:w="1892" w:type="dxa"/>
            <w:shd w:val="clear" w:color="auto" w:fill="000080"/>
            <w:vAlign w:val="center"/>
          </w:tcPr>
          <w:p w:rsidR="009D1112" w:rsidRDefault="00E33FC3">
            <w:pPr>
              <w:spacing w:before="120" w:after="120"/>
              <w:contextualSpacing w:val="0"/>
              <w:jc w:val="center"/>
            </w:pPr>
            <w:r>
              <w:rPr>
                <w:b/>
              </w:rPr>
              <w:lastRenderedPageBreak/>
              <w:t>Sponsor</w:t>
            </w:r>
          </w:p>
        </w:tc>
        <w:tc>
          <w:tcPr>
            <w:tcW w:w="7698" w:type="dxa"/>
            <w:vAlign w:val="center"/>
          </w:tcPr>
          <w:p w:rsidR="009D1112" w:rsidRDefault="00E33FC3">
            <w:pPr>
              <w:spacing w:before="120" w:after="120"/>
              <w:contextualSpacing w:val="0"/>
            </w:pPr>
            <w:r>
              <w:t xml:space="preserve">New York State Department of Health (NYSDOH), Office of Health Emergency Preparedness (OHEP), New York State Division of Homeland Security and Emergency Services (NYS DHSES), Office of Emergency Management (SOEM). </w:t>
            </w:r>
          </w:p>
        </w:tc>
      </w:tr>
      <w:tr w:rsidR="009D1112">
        <w:trPr>
          <w:trHeight w:val="800"/>
        </w:trPr>
        <w:tc>
          <w:tcPr>
            <w:tcW w:w="1892" w:type="dxa"/>
            <w:shd w:val="clear" w:color="auto" w:fill="000080"/>
            <w:vAlign w:val="center"/>
          </w:tcPr>
          <w:p w:rsidR="009D1112" w:rsidRDefault="00E33FC3">
            <w:pPr>
              <w:spacing w:before="120" w:after="120"/>
              <w:contextualSpacing w:val="0"/>
              <w:jc w:val="center"/>
            </w:pPr>
            <w:r>
              <w:rPr>
                <w:b/>
              </w:rPr>
              <w:t>Participating Organizations</w:t>
            </w:r>
          </w:p>
        </w:tc>
        <w:tc>
          <w:tcPr>
            <w:tcW w:w="7698" w:type="dxa"/>
            <w:vAlign w:val="center"/>
          </w:tcPr>
          <w:p w:rsidR="009D1112" w:rsidRDefault="00E33FC3">
            <w:pPr>
              <w:spacing w:before="120" w:after="120"/>
              <w:contextualSpacing w:val="0"/>
            </w:pPr>
            <w:r>
              <w:t xml:space="preserve">Federal, State, Regional, and local partners in Western New York.  The full list of participating agencies in Appendix B.  </w:t>
            </w:r>
          </w:p>
        </w:tc>
      </w:tr>
      <w:tr w:rsidR="009D1112">
        <w:trPr>
          <w:trHeight w:val="420"/>
        </w:trPr>
        <w:tc>
          <w:tcPr>
            <w:tcW w:w="1892" w:type="dxa"/>
            <w:shd w:val="clear" w:color="auto" w:fill="000080"/>
            <w:vAlign w:val="center"/>
          </w:tcPr>
          <w:p w:rsidR="009D1112" w:rsidRDefault="00E33FC3">
            <w:pPr>
              <w:spacing w:before="120" w:after="120"/>
              <w:contextualSpacing w:val="0"/>
              <w:jc w:val="center"/>
            </w:pPr>
            <w:r>
              <w:rPr>
                <w:b/>
              </w:rPr>
              <w:t>Point of Contact</w:t>
            </w:r>
          </w:p>
        </w:tc>
        <w:tc>
          <w:tcPr>
            <w:tcW w:w="7698" w:type="dxa"/>
            <w:vAlign w:val="center"/>
          </w:tcPr>
          <w:p w:rsidR="009D1112" w:rsidRDefault="00E33FC3">
            <w:pPr>
              <w:spacing w:before="120" w:after="120"/>
              <w:contextualSpacing w:val="0"/>
            </w:pPr>
            <w:r>
              <w:t>WRECK-IT e-mail wreckit2015@gmail.com</w:t>
            </w:r>
          </w:p>
          <w:p w:rsidR="009D1112" w:rsidRDefault="00E33FC3">
            <w:pPr>
              <w:spacing w:before="120" w:after="120"/>
              <w:contextualSpacing w:val="0"/>
            </w:pPr>
            <w:r>
              <w:t xml:space="preserve">Diana Volkman 716-481-9735 </w:t>
            </w:r>
            <w:hyperlink r:id="rId8">
              <w:r>
                <w:rPr>
                  <w:color w:val="0563C1"/>
                  <w:u w:val="single"/>
                </w:rPr>
                <w:t>diana.volkman@health.ny.gov</w:t>
              </w:r>
            </w:hyperlink>
            <w:hyperlink r:id="rId9"/>
          </w:p>
          <w:p w:rsidR="009D1112" w:rsidRDefault="00E33FC3">
            <w:pPr>
              <w:spacing w:before="120" w:after="120"/>
              <w:contextualSpacing w:val="0"/>
            </w:pPr>
            <w:r>
              <w:t>Joseph Indelicato 585-423-8187 cell 716-698-9227</w:t>
            </w:r>
          </w:p>
          <w:p w:rsidR="009D1112" w:rsidRDefault="008A32E4">
            <w:pPr>
              <w:spacing w:before="120" w:after="120"/>
              <w:contextualSpacing w:val="0"/>
            </w:pPr>
            <w:hyperlink r:id="rId10">
              <w:r w:rsidR="00E33FC3">
                <w:rPr>
                  <w:color w:val="0563C1"/>
                  <w:u w:val="single"/>
                </w:rPr>
                <w:t>Joseph.indelicato@health.ny.gov</w:t>
              </w:r>
            </w:hyperlink>
            <w:r w:rsidR="00E33FC3">
              <w:t xml:space="preserve"> KC2TNH</w:t>
            </w:r>
          </w:p>
          <w:p w:rsidR="009D1112" w:rsidRDefault="00E33FC3">
            <w:pPr>
              <w:spacing w:before="120" w:after="120"/>
              <w:contextualSpacing w:val="0"/>
            </w:pPr>
            <w:r>
              <w:t xml:space="preserve">Patrick Byrne, NYSDOH, OHEP. 335 E Main St, Rochester, NY 14604. </w:t>
            </w:r>
            <w:hyperlink r:id="rId11">
              <w:r>
                <w:rPr>
                  <w:color w:val="0000FF"/>
                  <w:u w:val="single"/>
                </w:rPr>
                <w:t>patick.byrne@health.ny.gov</w:t>
              </w:r>
            </w:hyperlink>
            <w:r>
              <w:t>. 585-423-8066</w:t>
            </w:r>
          </w:p>
        </w:tc>
      </w:tr>
      <w:tr w:rsidR="009D1112">
        <w:trPr>
          <w:trHeight w:val="420"/>
        </w:trPr>
        <w:tc>
          <w:tcPr>
            <w:tcW w:w="1892" w:type="dxa"/>
            <w:shd w:val="clear" w:color="auto" w:fill="000080"/>
            <w:vAlign w:val="center"/>
          </w:tcPr>
          <w:p w:rsidR="009D1112" w:rsidRDefault="00E33FC3">
            <w:pPr>
              <w:spacing w:before="120" w:after="120"/>
              <w:contextualSpacing w:val="0"/>
              <w:jc w:val="center"/>
            </w:pPr>
            <w:r>
              <w:rPr>
                <w:b/>
              </w:rPr>
              <w:t>Regional Design Team</w:t>
            </w:r>
          </w:p>
        </w:tc>
        <w:tc>
          <w:tcPr>
            <w:tcW w:w="7698" w:type="dxa"/>
            <w:vAlign w:val="center"/>
          </w:tcPr>
          <w:p w:rsidR="009D1112" w:rsidRDefault="00E33FC3">
            <w:pPr>
              <w:spacing w:before="120" w:after="120"/>
              <w:contextualSpacing w:val="0"/>
            </w:pPr>
            <w:r>
              <w:t>Scott Barry, RPA, WNY/GR/ST LTC Mutual Aid Plans</w:t>
            </w:r>
          </w:p>
          <w:p w:rsidR="009D1112" w:rsidRDefault="00E33FC3">
            <w:pPr>
              <w:spacing w:before="120" w:after="120"/>
              <w:contextualSpacing w:val="0"/>
            </w:pPr>
            <w:r>
              <w:t>Patrick Byrne, NYSDOH, OHEP FL</w:t>
            </w:r>
          </w:p>
          <w:p w:rsidR="009D1112" w:rsidRDefault="00E33FC3">
            <w:pPr>
              <w:spacing w:before="120" w:after="120"/>
              <w:contextualSpacing w:val="0"/>
            </w:pPr>
            <w:r>
              <w:t>William Correa, NYSDHES, SOEM  Region V FL Zone</w:t>
            </w:r>
          </w:p>
          <w:p w:rsidR="009D1112" w:rsidRDefault="00E33FC3">
            <w:pPr>
              <w:spacing w:before="120" w:after="120"/>
              <w:contextualSpacing w:val="0"/>
            </w:pPr>
            <w:r>
              <w:t>Anne D’Angelo, Finger Lakes RTC</w:t>
            </w:r>
          </w:p>
          <w:p w:rsidR="009D1112" w:rsidRDefault="00E33FC3">
            <w:pPr>
              <w:spacing w:before="120" w:after="120"/>
              <w:contextualSpacing w:val="0"/>
            </w:pPr>
            <w:r>
              <w:t>Michael Devries, NYSP, FL Zone</w:t>
            </w:r>
          </w:p>
          <w:p w:rsidR="009D1112" w:rsidRDefault="00E33FC3">
            <w:pPr>
              <w:spacing w:before="120" w:after="120"/>
              <w:contextualSpacing w:val="0"/>
            </w:pPr>
            <w:r>
              <w:t>Stacy Forenz, NYSDOT Region 6</w:t>
            </w:r>
          </w:p>
          <w:p w:rsidR="009D1112" w:rsidRDefault="00E33FC3">
            <w:pPr>
              <w:spacing w:before="120" w:after="120"/>
              <w:contextualSpacing w:val="0"/>
            </w:pPr>
            <w:r>
              <w:t>Joseph Indelicato, NYSDOH HAN IT Specialist</w:t>
            </w:r>
          </w:p>
          <w:p w:rsidR="009D1112" w:rsidRDefault="00E33FC3">
            <w:pPr>
              <w:spacing w:before="120" w:after="120"/>
              <w:contextualSpacing w:val="0"/>
            </w:pPr>
            <w:r>
              <w:t>Rich Jones, NYSDOT Region 4</w:t>
            </w:r>
          </w:p>
          <w:p w:rsidR="009D1112" w:rsidRDefault="00E33FC3">
            <w:pPr>
              <w:spacing w:before="120" w:after="120"/>
              <w:contextualSpacing w:val="0"/>
            </w:pPr>
            <w:r>
              <w:t>Judy Levan, NWS Buffalo</w:t>
            </w:r>
          </w:p>
          <w:p w:rsidR="009D1112" w:rsidRDefault="00E33FC3">
            <w:pPr>
              <w:spacing w:before="120" w:after="120"/>
              <w:contextualSpacing w:val="0"/>
            </w:pPr>
            <w:r>
              <w:t>Nicholas MacVie, NYSDHES, SOEM Region V WNY Zone</w:t>
            </w:r>
          </w:p>
          <w:p w:rsidR="009D1112" w:rsidRDefault="00E33FC3">
            <w:pPr>
              <w:spacing w:before="120" w:after="120"/>
              <w:contextualSpacing w:val="0"/>
            </w:pPr>
            <w:r>
              <w:t>David Nicosia, NWS Binghamton</w:t>
            </w:r>
          </w:p>
          <w:p w:rsidR="009D1112" w:rsidRDefault="00E33FC3">
            <w:pPr>
              <w:spacing w:before="120" w:after="120"/>
              <w:contextualSpacing w:val="0"/>
            </w:pPr>
            <w:r>
              <w:t xml:space="preserve">Deborah Palumbos, RRHA </w:t>
            </w:r>
          </w:p>
          <w:p w:rsidR="009D1112" w:rsidRDefault="00E33FC3">
            <w:pPr>
              <w:spacing w:before="120" w:after="120"/>
              <w:contextualSpacing w:val="0"/>
            </w:pPr>
            <w:r>
              <w:t>Eileen Spezio, Finger Lakes RTC</w:t>
            </w:r>
          </w:p>
          <w:p w:rsidR="009D1112" w:rsidRDefault="00E33FC3">
            <w:pPr>
              <w:spacing w:before="120" w:after="120"/>
              <w:contextualSpacing w:val="0"/>
            </w:pPr>
            <w:r>
              <w:t>Diana Volkman, NYSDOH, OHEP WNY</w:t>
            </w:r>
          </w:p>
          <w:p w:rsidR="009D1112" w:rsidRDefault="00E33FC3">
            <w:pPr>
              <w:spacing w:before="120" w:after="120"/>
              <w:contextualSpacing w:val="0"/>
            </w:pPr>
            <w:r>
              <w:t>Lynnette Ward, EP Coordinator FF Thompson Hospital</w:t>
            </w:r>
          </w:p>
          <w:p w:rsidR="009D1112" w:rsidRDefault="009D1112">
            <w:pPr>
              <w:spacing w:before="120" w:after="120"/>
              <w:contextualSpacing w:val="0"/>
            </w:pPr>
          </w:p>
        </w:tc>
      </w:tr>
    </w:tbl>
    <w:p w:rsidR="009D1112" w:rsidRDefault="009D1112">
      <w:pPr>
        <w:spacing w:after="160"/>
      </w:pPr>
    </w:p>
    <w:p w:rsidR="009D1112" w:rsidRDefault="00E33FC3">
      <w:r>
        <w:lastRenderedPageBreak/>
        <w:br w:type="page"/>
      </w:r>
    </w:p>
    <w:p w:rsidR="009D1112" w:rsidRDefault="009D1112"/>
    <w:p w:rsidR="009D1112" w:rsidRDefault="00E33FC3">
      <w:pPr>
        <w:pStyle w:val="Heading1"/>
      </w:pPr>
      <w:bookmarkStart w:id="1" w:name="h.gjdgxs" w:colFirst="0" w:colLast="0"/>
      <w:bookmarkEnd w:id="1"/>
      <w:r>
        <w:t>General Information</w:t>
      </w:r>
    </w:p>
    <w:p w:rsidR="009D1112" w:rsidRDefault="00E33FC3">
      <w:pPr>
        <w:pStyle w:val="Heading2"/>
      </w:pPr>
      <w:r>
        <w:t>Exercise Objectives and Core Capabilities</w:t>
      </w:r>
    </w:p>
    <w:p w:rsidR="009D1112" w:rsidRDefault="00E33FC3">
      <w:pPr>
        <w:spacing w:after="160"/>
      </w:pPr>
      <w:r>
        <w:t>The following exercise objectives in Table 1 describe the expected outcomes for the exercise.  The objectives are linked to core capabilities, which are distinct critical elements necessary to achieve the specific mission area(s).  The objectives and aligned core capabilities are guided by elected and appointed officials and selected by the Exercise Planning Team.</w:t>
      </w:r>
    </w:p>
    <w:tbl>
      <w:tblPr>
        <w:tblStyle w:val="a0"/>
        <w:tblW w:w="9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75"/>
        <w:gridCol w:w="2295"/>
      </w:tblGrid>
      <w:tr w:rsidR="009D1112">
        <w:trPr>
          <w:jc w:val="center"/>
        </w:trPr>
        <w:tc>
          <w:tcPr>
            <w:tcW w:w="7375" w:type="dxa"/>
            <w:tcBorders>
              <w:right w:val="single" w:sz="4" w:space="0" w:color="FFFFFF"/>
            </w:tcBorders>
            <w:shd w:val="clear" w:color="auto" w:fill="000080"/>
          </w:tcPr>
          <w:p w:rsidR="009D1112" w:rsidRDefault="00E33FC3">
            <w:pPr>
              <w:spacing w:before="40" w:after="40"/>
              <w:contextualSpacing w:val="0"/>
              <w:jc w:val="center"/>
            </w:pPr>
            <w:r>
              <w:rPr>
                <w:rFonts w:ascii="Arial" w:eastAsia="Arial" w:hAnsi="Arial" w:cs="Arial"/>
                <w:b/>
                <w:sz w:val="20"/>
                <w:szCs w:val="20"/>
              </w:rPr>
              <w:t>Exercise Objective</w:t>
            </w:r>
          </w:p>
        </w:tc>
        <w:tc>
          <w:tcPr>
            <w:tcW w:w="2295" w:type="dxa"/>
            <w:tcBorders>
              <w:left w:val="single" w:sz="4" w:space="0" w:color="FFFFFF"/>
            </w:tcBorders>
            <w:shd w:val="clear" w:color="auto" w:fill="000080"/>
          </w:tcPr>
          <w:p w:rsidR="009D1112" w:rsidRDefault="00E33FC3">
            <w:pPr>
              <w:spacing w:before="40" w:after="40"/>
              <w:contextualSpacing w:val="0"/>
              <w:jc w:val="center"/>
            </w:pPr>
            <w:r>
              <w:rPr>
                <w:rFonts w:ascii="Arial" w:eastAsia="Arial" w:hAnsi="Arial" w:cs="Arial"/>
                <w:b/>
                <w:sz w:val="20"/>
                <w:szCs w:val="20"/>
              </w:rPr>
              <w:t>Core Capability</w:t>
            </w:r>
          </w:p>
        </w:tc>
      </w:tr>
      <w:tr w:rsidR="009D1112">
        <w:trPr>
          <w:trHeight w:val="3240"/>
          <w:jc w:val="center"/>
        </w:trPr>
        <w:tc>
          <w:tcPr>
            <w:tcW w:w="7375" w:type="dxa"/>
          </w:tcPr>
          <w:p w:rsidR="009D1112" w:rsidRDefault="00E33FC3">
            <w:pPr>
              <w:numPr>
                <w:ilvl w:val="0"/>
                <w:numId w:val="2"/>
              </w:numPr>
              <w:spacing w:before="120"/>
              <w:ind w:left="355" w:hanging="270"/>
              <w:rPr>
                <w:sz w:val="20"/>
                <w:szCs w:val="20"/>
              </w:rPr>
            </w:pPr>
            <w:r>
              <w:rPr>
                <w:sz w:val="20"/>
                <w:szCs w:val="20"/>
              </w:rPr>
              <w:t>Assess the ability of regional partners to receive and disseminate information related to an upcoming weather event within their agency and jurisdiction.</w:t>
            </w:r>
          </w:p>
          <w:p w:rsidR="009D1112" w:rsidRDefault="00E33FC3">
            <w:pPr>
              <w:numPr>
                <w:ilvl w:val="0"/>
                <w:numId w:val="5"/>
              </w:numPr>
              <w:ind w:left="625" w:hanging="270"/>
              <w:rPr>
                <w:sz w:val="20"/>
                <w:szCs w:val="20"/>
              </w:rPr>
            </w:pPr>
            <w:r>
              <w:rPr>
                <w:sz w:val="20"/>
                <w:szCs w:val="20"/>
              </w:rPr>
              <w:t>Assess the ability of regional partners to receive and disseminate information using alternate, interoperable communications methods.</w:t>
            </w:r>
          </w:p>
          <w:p w:rsidR="009D1112" w:rsidRDefault="00E33FC3">
            <w:pPr>
              <w:numPr>
                <w:ilvl w:val="0"/>
                <w:numId w:val="5"/>
              </w:numPr>
              <w:tabs>
                <w:tab w:val="left" w:pos="590"/>
                <w:tab w:val="left" w:pos="1047"/>
              </w:tabs>
              <w:ind w:left="625" w:hanging="270"/>
              <w:rPr>
                <w:sz w:val="20"/>
                <w:szCs w:val="20"/>
              </w:rPr>
            </w:pPr>
            <w:r>
              <w:rPr>
                <w:sz w:val="20"/>
                <w:szCs w:val="20"/>
              </w:rPr>
              <w:t>Test the ability to transmit messages via verbal and/or data communications modes for amateur radio.</w:t>
            </w:r>
          </w:p>
          <w:p w:rsidR="009D1112" w:rsidRDefault="00E33FC3">
            <w:pPr>
              <w:numPr>
                <w:ilvl w:val="0"/>
                <w:numId w:val="5"/>
              </w:numPr>
              <w:tabs>
                <w:tab w:val="left" w:pos="590"/>
                <w:tab w:val="left" w:pos="1047"/>
              </w:tabs>
              <w:ind w:left="625" w:hanging="270"/>
              <w:rPr>
                <w:sz w:val="20"/>
                <w:szCs w:val="20"/>
              </w:rPr>
            </w:pPr>
            <w:r>
              <w:rPr>
                <w:sz w:val="20"/>
                <w:szCs w:val="20"/>
              </w:rPr>
              <w:t xml:space="preserve">Assess agency-owned equipment status. </w:t>
            </w:r>
          </w:p>
          <w:p w:rsidR="009D1112" w:rsidRDefault="00E33FC3">
            <w:pPr>
              <w:numPr>
                <w:ilvl w:val="0"/>
                <w:numId w:val="5"/>
              </w:numPr>
              <w:ind w:left="625" w:hanging="270"/>
              <w:rPr>
                <w:sz w:val="20"/>
                <w:szCs w:val="20"/>
              </w:rPr>
            </w:pPr>
            <w:r>
              <w:rPr>
                <w:sz w:val="20"/>
                <w:szCs w:val="20"/>
              </w:rPr>
              <w:t>Asses the capability and tools used in sharing current status reports with local and regional partners.</w:t>
            </w:r>
          </w:p>
          <w:p w:rsidR="009D1112" w:rsidRDefault="00E33FC3">
            <w:pPr>
              <w:numPr>
                <w:ilvl w:val="0"/>
                <w:numId w:val="5"/>
              </w:numPr>
              <w:tabs>
                <w:tab w:val="left" w:pos="1260"/>
              </w:tabs>
              <w:ind w:left="625" w:hanging="270"/>
              <w:rPr>
                <w:sz w:val="20"/>
                <w:szCs w:val="20"/>
              </w:rPr>
            </w:pPr>
            <w:r>
              <w:rPr>
                <w:sz w:val="20"/>
                <w:szCs w:val="20"/>
              </w:rPr>
              <w:t xml:space="preserve">Test the hospital’s ability to complete the draft Hospital Field Report Form and solicit feedback on the utility of the form’s information to hospitals. </w:t>
            </w:r>
          </w:p>
          <w:p w:rsidR="009D1112" w:rsidRDefault="00E33FC3">
            <w:pPr>
              <w:numPr>
                <w:ilvl w:val="0"/>
                <w:numId w:val="5"/>
              </w:numPr>
              <w:tabs>
                <w:tab w:val="left" w:pos="1260"/>
              </w:tabs>
              <w:ind w:left="625" w:hanging="270"/>
              <w:rPr>
                <w:sz w:val="22"/>
                <w:szCs w:val="22"/>
              </w:rPr>
            </w:pPr>
            <w:r>
              <w:rPr>
                <w:sz w:val="20"/>
                <w:szCs w:val="20"/>
              </w:rPr>
              <w:t>Test the ability to transmit the hospital’s completed Hospital Field Report Form with formatting intact via verbal and data modes between agencies.</w:t>
            </w:r>
          </w:p>
        </w:tc>
        <w:tc>
          <w:tcPr>
            <w:tcW w:w="2295" w:type="dxa"/>
          </w:tcPr>
          <w:p w:rsidR="009D1112" w:rsidRDefault="00E33FC3">
            <w:pPr>
              <w:spacing w:before="40" w:after="40"/>
              <w:contextualSpacing w:val="0"/>
            </w:pPr>
            <w:r>
              <w:rPr>
                <w:sz w:val="22"/>
                <w:szCs w:val="22"/>
              </w:rPr>
              <w:t>Community/Healthcare Preparedness</w:t>
            </w:r>
          </w:p>
          <w:p w:rsidR="009D1112" w:rsidRDefault="009D1112">
            <w:pPr>
              <w:spacing w:before="40" w:after="40"/>
              <w:contextualSpacing w:val="0"/>
            </w:pPr>
          </w:p>
          <w:p w:rsidR="009D1112" w:rsidRDefault="00E33FC3">
            <w:pPr>
              <w:spacing w:before="40" w:after="40"/>
              <w:contextualSpacing w:val="0"/>
            </w:pPr>
            <w:r>
              <w:rPr>
                <w:sz w:val="22"/>
                <w:szCs w:val="22"/>
              </w:rPr>
              <w:t>Emergency Operations Coordination</w:t>
            </w:r>
          </w:p>
          <w:p w:rsidR="009D1112" w:rsidRDefault="009D1112">
            <w:pPr>
              <w:spacing w:before="40" w:after="40"/>
              <w:contextualSpacing w:val="0"/>
            </w:pPr>
          </w:p>
          <w:p w:rsidR="009D1112" w:rsidRDefault="00E33FC3">
            <w:pPr>
              <w:spacing w:before="40" w:after="40"/>
              <w:contextualSpacing w:val="0"/>
            </w:pPr>
            <w:r>
              <w:rPr>
                <w:sz w:val="22"/>
                <w:szCs w:val="22"/>
              </w:rPr>
              <w:t>Information Sharing</w:t>
            </w:r>
          </w:p>
          <w:p w:rsidR="009D1112" w:rsidRDefault="009D1112">
            <w:pPr>
              <w:spacing w:before="40" w:after="40"/>
              <w:contextualSpacing w:val="0"/>
            </w:pPr>
          </w:p>
        </w:tc>
      </w:tr>
    </w:tbl>
    <w:p w:rsidR="009D1112" w:rsidRDefault="00E33FC3">
      <w:pPr>
        <w:keepNext/>
        <w:spacing w:before="120" w:after="240"/>
        <w:jc w:val="center"/>
      </w:pPr>
      <w:bookmarkStart w:id="2" w:name="h.30j0zll" w:colFirst="0" w:colLast="0"/>
      <w:bookmarkEnd w:id="2"/>
      <w:r>
        <w:rPr>
          <w:rFonts w:ascii="Arial" w:eastAsia="Arial" w:hAnsi="Arial" w:cs="Arial"/>
          <w:b/>
          <w:color w:val="000080"/>
          <w:sz w:val="20"/>
          <w:szCs w:val="20"/>
        </w:rPr>
        <w:t>Table 1. Exercise Objectives and Associated Core Capabilities</w:t>
      </w:r>
    </w:p>
    <w:p w:rsidR="009D1112" w:rsidRDefault="00E33FC3">
      <w:pPr>
        <w:pStyle w:val="Heading2"/>
      </w:pPr>
      <w:r>
        <w:t>Participant Roles and Responsibilities</w:t>
      </w:r>
    </w:p>
    <w:p w:rsidR="009D1112" w:rsidRDefault="00E33FC3">
      <w:pPr>
        <w:spacing w:after="160"/>
      </w:pPr>
      <w:r>
        <w:t xml:space="preserve">The term </w:t>
      </w:r>
      <w:r>
        <w:rPr>
          <w:i/>
        </w:rPr>
        <w:t>participant</w:t>
      </w:r>
      <w:r>
        <w:t xml:space="preserve"> encompasses many groups of people, not just those playing in the exercise.  Groups of participants involved in the exercise, and their respective roles and responsibilities, are as follows:</w:t>
      </w:r>
    </w:p>
    <w:p w:rsidR="009D1112" w:rsidRDefault="00E33FC3">
      <w:pPr>
        <w:numPr>
          <w:ilvl w:val="0"/>
          <w:numId w:val="7"/>
        </w:numPr>
        <w:spacing w:after="120"/>
        <w:ind w:hanging="360"/>
      </w:pPr>
      <w:r>
        <w:rPr>
          <w:b/>
        </w:rPr>
        <w:t>Players.</w:t>
      </w:r>
      <w:r>
        <w:t xml:space="preserve">  Players are personnel who have an active role in discussing or performing their regular roles and responsibilities during the exercise.  Players discuss or initiate actions in response to the simulated emergency.</w:t>
      </w:r>
    </w:p>
    <w:p w:rsidR="009D1112" w:rsidRDefault="00E33FC3">
      <w:pPr>
        <w:numPr>
          <w:ilvl w:val="0"/>
          <w:numId w:val="7"/>
        </w:numPr>
        <w:spacing w:after="120"/>
        <w:ind w:hanging="360"/>
      </w:pPr>
      <w:r>
        <w:rPr>
          <w:b/>
        </w:rPr>
        <w:t>Controllers.</w:t>
      </w:r>
      <w:r>
        <w:t xml:space="preserve">  Controllers plan and manage exercise play, set up and operate the exercise site, and act in the roles of organizations or individuals that are not playing in the exercise.  Controllers direct the pace of the exercise, provide key data to players, and may prompt or initiate certain player actions to ensure exercise continuity.  In addition, they issue exercise material to players as required, monitor the exercise timeline, and supervise the safety of all exercise participants.</w:t>
      </w:r>
    </w:p>
    <w:p w:rsidR="009D1112" w:rsidRDefault="00E33FC3">
      <w:pPr>
        <w:numPr>
          <w:ilvl w:val="0"/>
          <w:numId w:val="7"/>
        </w:numPr>
        <w:spacing w:after="120"/>
        <w:ind w:hanging="360"/>
      </w:pPr>
      <w:r>
        <w:rPr>
          <w:b/>
        </w:rPr>
        <w:lastRenderedPageBreak/>
        <w:t>Simulators.</w:t>
      </w:r>
      <w:r>
        <w:t xml:space="preserve">  Simulators are control staff personnel who role play nonparticipating organizations or individuals.  Some county Offices of Emergency Management may be simulated at an off-site location by RACES-ARES operators in order to allow hospitals to pass message traffic according to the exercise design. This portion of the WRECKIT 2015 Exercise will not use a central Simcell. </w:t>
      </w:r>
    </w:p>
    <w:p w:rsidR="009D1112" w:rsidRDefault="00E33FC3">
      <w:pPr>
        <w:numPr>
          <w:ilvl w:val="0"/>
          <w:numId w:val="7"/>
        </w:numPr>
        <w:spacing w:after="120"/>
        <w:ind w:hanging="360"/>
      </w:pPr>
      <w:r>
        <w:rPr>
          <w:b/>
        </w:rPr>
        <w:t>Evaluators.</w:t>
      </w:r>
      <w:r>
        <w:t xml:space="preserve">  Evaluators evaluate and provide feedback on a designated functional area of the exercise.  Evaluators observe and document performance against established capability targets and critical tasks, in accordance with the Exercise Evaluation Guides (EEGs).</w:t>
      </w:r>
    </w:p>
    <w:p w:rsidR="009D1112" w:rsidRDefault="00E33FC3">
      <w:pPr>
        <w:numPr>
          <w:ilvl w:val="0"/>
          <w:numId w:val="7"/>
        </w:numPr>
        <w:spacing w:after="120"/>
        <w:ind w:hanging="360"/>
      </w:pPr>
      <w:r>
        <w:rPr>
          <w:b/>
        </w:rPr>
        <w:t>Observers.</w:t>
      </w:r>
      <w:r>
        <w:t xml:space="preserve">  Observers visit or view selected segments of the exercise.  Observers do not play in the exercise, nor do they perform any control or evaluation functions.  Observers view the exercise from a designated observation area and must remain within the observation area during the exercise.  </w:t>
      </w:r>
    </w:p>
    <w:p w:rsidR="009D1112" w:rsidRDefault="00E33FC3">
      <w:pPr>
        <w:numPr>
          <w:ilvl w:val="0"/>
          <w:numId w:val="7"/>
        </w:numPr>
        <w:spacing w:after="120"/>
        <w:ind w:hanging="360"/>
      </w:pPr>
      <w:r>
        <w:rPr>
          <w:b/>
        </w:rPr>
        <w:t>Media Personnel.</w:t>
      </w:r>
      <w:r>
        <w:t xml:space="preserve">  Some media personnel may be present as observers, pending approval by the participating agency.  </w:t>
      </w:r>
    </w:p>
    <w:p w:rsidR="009D1112" w:rsidRDefault="00E33FC3">
      <w:pPr>
        <w:numPr>
          <w:ilvl w:val="0"/>
          <w:numId w:val="7"/>
        </w:numPr>
        <w:spacing w:after="120"/>
        <w:ind w:hanging="360"/>
      </w:pPr>
      <w:r>
        <w:rPr>
          <w:b/>
        </w:rPr>
        <w:t>Support Staff.</w:t>
      </w:r>
      <w:r>
        <w:t xml:space="preserve">  The exercise support staff includes individuals who perform administrative and logistical support tasks during the exercise (e.g., registration, catering).</w:t>
      </w:r>
    </w:p>
    <w:p w:rsidR="009D1112" w:rsidRDefault="00E33FC3">
      <w:pPr>
        <w:pStyle w:val="Heading2"/>
      </w:pPr>
      <w:r>
        <w:t>Exercise Assumptions and Artificialities</w:t>
      </w:r>
    </w:p>
    <w:p w:rsidR="009D1112" w:rsidRDefault="00E33FC3">
      <w:pPr>
        <w:spacing w:after="160"/>
      </w:pPr>
      <w:r>
        <w:t xml:space="preserve">In any exercise, assumptions and artificialities may be necessary to complete play in the time allotted and/or account for logistical limitations.  Exercise participants should accept that assumptions and artificialities are inherent in any exercise, and should not allow these considerations to negatively impact their participation. </w:t>
      </w:r>
    </w:p>
    <w:p w:rsidR="009D1112" w:rsidRDefault="00E33FC3">
      <w:pPr>
        <w:pStyle w:val="Heading3"/>
      </w:pPr>
      <w:bookmarkStart w:id="3" w:name="h.1fob9te" w:colFirst="0" w:colLast="0"/>
      <w:bookmarkEnd w:id="3"/>
      <w:r>
        <w:t>Assumptions</w:t>
      </w:r>
    </w:p>
    <w:p w:rsidR="009D1112" w:rsidRDefault="00E33FC3">
      <w:pPr>
        <w:spacing w:after="160"/>
      </w:pPr>
      <w:r>
        <w:t>Assumptions constitute the implied factual foundation for the exercise and, as such, are assumed to be present before the exercise starts.  The following assumptions apply to the exercise:</w:t>
      </w:r>
    </w:p>
    <w:p w:rsidR="009D1112" w:rsidRDefault="00E33FC3">
      <w:pPr>
        <w:numPr>
          <w:ilvl w:val="0"/>
          <w:numId w:val="7"/>
        </w:numPr>
        <w:spacing w:after="120"/>
        <w:ind w:hanging="360"/>
      </w:pPr>
      <w:r>
        <w:t>The exercise is conducted in a no-fault learning environment wherein capabilities, plans, systems, and processes will be evaluated.</w:t>
      </w:r>
    </w:p>
    <w:p w:rsidR="009D1112" w:rsidRDefault="00E33FC3">
      <w:pPr>
        <w:numPr>
          <w:ilvl w:val="0"/>
          <w:numId w:val="7"/>
        </w:numPr>
        <w:spacing w:after="120"/>
        <w:ind w:hanging="360"/>
      </w:pPr>
      <w:r>
        <w:t>The exercise scenario is plausible, and events occur as they are presented.</w:t>
      </w:r>
    </w:p>
    <w:p w:rsidR="009D1112" w:rsidRDefault="00E33FC3">
      <w:pPr>
        <w:numPr>
          <w:ilvl w:val="0"/>
          <w:numId w:val="7"/>
        </w:numPr>
        <w:spacing w:after="120"/>
        <w:ind w:hanging="360"/>
      </w:pPr>
      <w:r>
        <w:t>Exercise simulation contains sufficient detail to allow players to react to information and situations as they are presented as if the simulated incident were real.</w:t>
      </w:r>
    </w:p>
    <w:p w:rsidR="009D1112" w:rsidRDefault="00E33FC3">
      <w:pPr>
        <w:numPr>
          <w:ilvl w:val="0"/>
          <w:numId w:val="7"/>
        </w:numPr>
        <w:spacing w:after="120"/>
        <w:ind w:hanging="360"/>
      </w:pPr>
      <w:r>
        <w:t>Participating agencies may need to balance exercise play with real-world emergencies.  Real-world emergencies take priority.</w:t>
      </w:r>
    </w:p>
    <w:p w:rsidR="009D1112" w:rsidRDefault="00E33FC3">
      <w:pPr>
        <w:pStyle w:val="Heading3"/>
      </w:pPr>
      <w:r>
        <w:t>Artificialities</w:t>
      </w:r>
    </w:p>
    <w:p w:rsidR="009D1112" w:rsidRDefault="00E33FC3">
      <w:pPr>
        <w:spacing w:after="160"/>
      </w:pPr>
      <w:r>
        <w:t>During this exercise, the following artificialities apply:</w:t>
      </w:r>
    </w:p>
    <w:p w:rsidR="009D1112" w:rsidRDefault="00E33FC3">
      <w:pPr>
        <w:numPr>
          <w:ilvl w:val="0"/>
          <w:numId w:val="7"/>
        </w:numPr>
        <w:spacing w:after="120"/>
        <w:ind w:hanging="360"/>
      </w:pPr>
      <w:r>
        <w:lastRenderedPageBreak/>
        <w:t>Exercise communication and coordination is limited to participating exercise organizations, venues, and the SimCell.</w:t>
      </w:r>
    </w:p>
    <w:p w:rsidR="009D1112" w:rsidRDefault="00E33FC3">
      <w:pPr>
        <w:numPr>
          <w:ilvl w:val="0"/>
          <w:numId w:val="7"/>
        </w:numPr>
        <w:spacing w:after="120"/>
        <w:ind w:hanging="360"/>
      </w:pPr>
      <w:r>
        <w:t>Communication methods listed in the WRECKIT 2015 RACES-ARES Exercise Communications Directory are available for players to use during the exercise.</w:t>
      </w:r>
    </w:p>
    <w:p w:rsidR="009D1112" w:rsidRDefault="00E33FC3">
      <w:pPr>
        <w:pStyle w:val="Heading1"/>
      </w:pPr>
      <w:r>
        <w:t>Exercise Logistics</w:t>
      </w:r>
    </w:p>
    <w:p w:rsidR="009D1112" w:rsidRDefault="00E33FC3">
      <w:pPr>
        <w:pStyle w:val="Heading2"/>
      </w:pPr>
      <w:bookmarkStart w:id="4" w:name="h.3znysh7" w:colFirst="0" w:colLast="0"/>
      <w:bookmarkEnd w:id="4"/>
      <w:r>
        <w:t xml:space="preserve">Safety </w:t>
      </w:r>
    </w:p>
    <w:p w:rsidR="009D1112" w:rsidRDefault="00E33FC3">
      <w:pPr>
        <w:spacing w:after="160"/>
      </w:pPr>
      <w:r>
        <w:t>Exercise participant safety takes priority over exercise events.  The following general requirements apply to the exercise:</w:t>
      </w:r>
    </w:p>
    <w:p w:rsidR="009D1112" w:rsidRDefault="00E33FC3">
      <w:pPr>
        <w:numPr>
          <w:ilvl w:val="0"/>
          <w:numId w:val="7"/>
        </w:numPr>
        <w:spacing w:after="120"/>
        <w:ind w:hanging="360"/>
      </w:pPr>
      <w:r>
        <w:t xml:space="preserve">A Safety Controller is responsible for participant safety; any safety concerns must be immediately reported to the Safety Controller.  The Safety Controller and Exercise Director will determine if a real-world emergency warrants a pause in exercise play and when exercise play can be resumed.  </w:t>
      </w:r>
    </w:p>
    <w:p w:rsidR="009D1112" w:rsidRDefault="00E33FC3">
      <w:pPr>
        <w:numPr>
          <w:ilvl w:val="0"/>
          <w:numId w:val="7"/>
        </w:numPr>
        <w:spacing w:after="120"/>
        <w:ind w:hanging="360"/>
      </w:pPr>
      <w:r>
        <w:t xml:space="preserve">For an emergency that requires assistance, use the phrase </w:t>
      </w:r>
      <w:r>
        <w:rPr>
          <w:b/>
        </w:rPr>
        <w:t>“real-world emergency.”</w:t>
      </w:r>
      <w:r>
        <w:t xml:space="preserve">  The following procedures should be used in case of a real emergency during the exercise:</w:t>
      </w:r>
    </w:p>
    <w:p w:rsidR="009D1112" w:rsidRDefault="00E33FC3">
      <w:pPr>
        <w:numPr>
          <w:ilvl w:val="0"/>
          <w:numId w:val="6"/>
        </w:numPr>
        <w:spacing w:after="120"/>
        <w:ind w:left="1080" w:hanging="360"/>
      </w:pPr>
      <w:r>
        <w:t>Anyone who observes a participant who is seriously ill or injured will immediately notify emergency services and the closest controller, and, within reason and training, render aid.</w:t>
      </w:r>
    </w:p>
    <w:p w:rsidR="009D1112" w:rsidRDefault="00E33FC3">
      <w:pPr>
        <w:numPr>
          <w:ilvl w:val="0"/>
          <w:numId w:val="6"/>
        </w:numPr>
        <w:spacing w:after="120"/>
        <w:ind w:left="1080" w:hanging="360"/>
      </w:pPr>
      <w:r>
        <w:t xml:space="preserve">The controller aware of a real emergency will initiate the “real-world emergency” broadcast and provide the Safety Controller, Senior Controller, and Exercise Director with the location of the emergency and resources needed, if any.  The Senior Controller will notify the SimCell as soon as possible if a real emergency occurs. </w:t>
      </w:r>
    </w:p>
    <w:p w:rsidR="009D1112" w:rsidRDefault="00E33FC3">
      <w:pPr>
        <w:pStyle w:val="Heading2"/>
      </w:pPr>
      <w:bookmarkStart w:id="5" w:name="h.2et92p0" w:colFirst="0" w:colLast="0"/>
      <w:bookmarkEnd w:id="5"/>
      <w:r>
        <w:t>Site Access</w:t>
      </w:r>
    </w:p>
    <w:p w:rsidR="009D1112" w:rsidRDefault="00E33FC3">
      <w:pPr>
        <w:pStyle w:val="Heading3"/>
      </w:pPr>
      <w:bookmarkStart w:id="6" w:name="h.tyjcwt" w:colFirst="0" w:colLast="0"/>
      <w:bookmarkEnd w:id="6"/>
      <w:r>
        <w:t>Security</w:t>
      </w:r>
    </w:p>
    <w:p w:rsidR="009D1112" w:rsidRDefault="00E33FC3">
      <w:pPr>
        <w:spacing w:after="160"/>
      </w:pPr>
      <w:r>
        <w:t xml:space="preserve">If entry control is required for the exercise venues, the participating agency is responsible for arranging appropriate security measures.  To prevent interruption of the exercise, access to exercise sites is limited to exercise participants.  Players should advise their agency controller or evaluator of any unauthorized persons.  </w:t>
      </w:r>
    </w:p>
    <w:p w:rsidR="009D1112" w:rsidRDefault="00E33FC3">
      <w:pPr>
        <w:pStyle w:val="Heading3"/>
      </w:pPr>
      <w:r>
        <w:t xml:space="preserve">Media/Observer Coordination </w:t>
      </w:r>
    </w:p>
    <w:p w:rsidR="009D1112" w:rsidRDefault="00E33FC3">
      <w:pPr>
        <w:spacing w:after="160"/>
      </w:pPr>
      <w:r>
        <w:t>Agencies with media personnel and/or observers attending the event should plan for controlled access to the exercise site.  Media/Observers may be escorted to designated areas and should be accompanied by an exercise controller at all times.  Sponsor organization representatives and/or the observer controller may be present to explain exercise conduct and answer questions.  Exercise participants should be advised of media and/or observer presence.</w:t>
      </w:r>
    </w:p>
    <w:p w:rsidR="009D1112" w:rsidRDefault="00E33FC3">
      <w:pPr>
        <w:pStyle w:val="Heading3"/>
      </w:pPr>
      <w:r>
        <w:lastRenderedPageBreak/>
        <w:t xml:space="preserve">Exercise Identification </w:t>
      </w:r>
    </w:p>
    <w:p w:rsidR="009D1112" w:rsidRDefault="00E33FC3">
      <w:bookmarkStart w:id="7" w:name="h.3dy6vkm" w:colFirst="0" w:colLast="0"/>
      <w:bookmarkEnd w:id="7"/>
      <w:r>
        <w:t xml:space="preserve">For the exercise, operators reporting to hospital and Emergency Operations sites should have valid identification such as RACES/ ARES identification, or a Driver’s License, and should wear their RACES/ARES credential if available. Exercise staff may be assigned by their site to wear role-specific identification including badges, hats, and/or vests to clearly display exercise roles; uniform clothing may be worn to show agency affiliation.  Other than the RACES-ARES credential and hospital identification, no specific garb has been identified by the Exercise Planning Team for this exercise. Onsite point of contact personnel should introduce themselves to their assigned operator and provide any identification required by the agency. </w:t>
      </w:r>
    </w:p>
    <w:p w:rsidR="009D1112" w:rsidRDefault="00E33FC3">
      <w:r>
        <w:br w:type="page"/>
      </w:r>
    </w:p>
    <w:p w:rsidR="009D1112" w:rsidRDefault="009D1112"/>
    <w:p w:rsidR="009D1112" w:rsidRDefault="00E33FC3">
      <w:pPr>
        <w:pStyle w:val="Heading1"/>
      </w:pPr>
      <w:bookmarkStart w:id="8" w:name="h.1t3h5sf" w:colFirst="0" w:colLast="0"/>
      <w:bookmarkEnd w:id="8"/>
      <w:r>
        <w:t>Post-exercise and Evaluation Activities</w:t>
      </w:r>
    </w:p>
    <w:p w:rsidR="009D1112" w:rsidRDefault="00E33FC3">
      <w:pPr>
        <w:pStyle w:val="Heading2"/>
      </w:pPr>
      <w:bookmarkStart w:id="9" w:name="h.4d34og8" w:colFirst="0" w:colLast="0"/>
      <w:bookmarkEnd w:id="9"/>
      <w:r>
        <w:t>Debriefings</w:t>
      </w:r>
    </w:p>
    <w:p w:rsidR="009D1112" w:rsidRDefault="00E33FC3">
      <w:pPr>
        <w:spacing w:after="160"/>
      </w:pPr>
      <w:r>
        <w:t>Post-exercise debriefings aim to collect sufficient relevant data to support effective evaluation and improvement planning.</w:t>
      </w:r>
    </w:p>
    <w:p w:rsidR="009D1112" w:rsidRDefault="00E33FC3">
      <w:pPr>
        <w:pStyle w:val="Heading3"/>
      </w:pPr>
      <w:r>
        <w:t>Hot Wash</w:t>
      </w:r>
    </w:p>
    <w:p w:rsidR="009D1112" w:rsidRDefault="00E33FC3">
      <w:pPr>
        <w:tabs>
          <w:tab w:val="left" w:pos="1350"/>
          <w:tab w:val="left" w:pos="1620"/>
        </w:tabs>
      </w:pPr>
      <w:r>
        <w:t>At approximately 11:30 AM on August 8</w:t>
      </w:r>
      <w:r>
        <w:rPr>
          <w:vertAlign w:val="superscript"/>
        </w:rPr>
        <w:t>th</w:t>
      </w:r>
      <w:r>
        <w:t xml:space="preserve"> at the conclusion of exercise play, the exercise controllers will facilitate a conference call/ webinar Hot Wash to allow players to discuss strengths and areas for improvement, and evaluators to seek clarification regarding player actions and decision-making processes.  All participants may attend; however, observers are not encouraged to attend the meeting.  The Hot Wash should not exceed 30 minutes</w:t>
      </w:r>
      <w:r>
        <w:rPr>
          <w:b/>
        </w:rPr>
        <w:t xml:space="preserve">. </w:t>
      </w:r>
    </w:p>
    <w:p w:rsidR="009D1112" w:rsidRDefault="00E33FC3">
      <w:pPr>
        <w:tabs>
          <w:tab w:val="left" w:pos="1350"/>
          <w:tab w:val="left" w:pos="1620"/>
        </w:tabs>
      </w:pPr>
      <w:r>
        <w:rPr>
          <w:b/>
        </w:rPr>
        <w:t>The Hotwash Conference webinar- call-in numbers:</w:t>
      </w:r>
    </w:p>
    <w:p w:rsidR="009D1112" w:rsidRDefault="00E33FC3">
      <w:pPr>
        <w:tabs>
          <w:tab w:val="left" w:pos="1350"/>
          <w:tab w:val="left" w:pos="1620"/>
        </w:tabs>
      </w:pPr>
      <w:r>
        <w:t xml:space="preserve">Meeting Number: 643 362 488  </w:t>
      </w:r>
    </w:p>
    <w:p w:rsidR="009D1112" w:rsidRDefault="00E33FC3">
      <w:pPr>
        <w:tabs>
          <w:tab w:val="left" w:pos="1350"/>
          <w:tab w:val="left" w:pos="1620"/>
        </w:tabs>
      </w:pPr>
      <w:r>
        <w:t xml:space="preserve">Meeting Password: wreckit2015 </w:t>
      </w:r>
      <w:r>
        <w:br/>
      </w:r>
      <w:hyperlink r:id="rId12">
        <w:r>
          <w:rPr>
            <w:color w:val="0563C1"/>
            <w:u w:val="single"/>
          </w:rPr>
          <w:t>https://meetny.webex.com/meetny/j.php?MTID=mcd0fbfab5413476808e8788e8c9317cd</w:t>
        </w:r>
      </w:hyperlink>
      <w:r>
        <w:t xml:space="preserve"> </w:t>
      </w:r>
      <w:r>
        <w:br/>
        <w:t>Local: 1-518-549-0500 Toll Free: 1-844-633-8697 1-866-776-3553</w:t>
      </w:r>
    </w:p>
    <w:p w:rsidR="009D1112" w:rsidRDefault="00E33FC3">
      <w:pPr>
        <w:pStyle w:val="Heading3"/>
      </w:pPr>
      <w:r>
        <w:t>Controller and Evaluator Debriefing</w:t>
      </w:r>
    </w:p>
    <w:p w:rsidR="009D1112" w:rsidRDefault="00E33FC3">
      <w:pPr>
        <w:spacing w:after="160"/>
      </w:pPr>
      <w:r>
        <w:t xml:space="preserve">Controllers and evaluators may attend a facilitated C/E Debriefing immediately following the exercise if scheduled by the participating agency to provide an overview of their observed functional areas and discuss strengths and areas for improvement.  </w:t>
      </w:r>
    </w:p>
    <w:p w:rsidR="009D1112" w:rsidRDefault="00E33FC3">
      <w:pPr>
        <w:pStyle w:val="Heading2"/>
      </w:pPr>
      <w:bookmarkStart w:id="10" w:name="h.2s8eyo1" w:colFirst="0" w:colLast="0"/>
      <w:bookmarkEnd w:id="10"/>
      <w:r>
        <w:t>Evaluation</w:t>
      </w:r>
    </w:p>
    <w:p w:rsidR="009D1112" w:rsidRDefault="00E33FC3">
      <w:pPr>
        <w:pStyle w:val="Heading3"/>
      </w:pPr>
      <w:r>
        <w:t>Exercise Evaluation</w:t>
      </w:r>
    </w:p>
    <w:p w:rsidR="009D1112" w:rsidRDefault="00E33FC3">
      <w:pPr>
        <w:spacing w:after="160"/>
      </w:pPr>
      <w:r>
        <w:t>The evaluation provides players with the opportunity to comment candidly on exercise activities and exercise design.  Evaluation feedback from all exercise participants will be collected via an online survey. The link to the survey is</w:t>
      </w:r>
      <w:r>
        <w:rPr>
          <w:sz w:val="20"/>
          <w:szCs w:val="20"/>
        </w:rPr>
        <w:t xml:space="preserve"> </w:t>
      </w:r>
      <w:hyperlink r:id="rId13">
        <w:r>
          <w:rPr>
            <w:color w:val="0563C1"/>
            <w:u w:val="single"/>
          </w:rPr>
          <w:t>https://www.surveymonkey.com/s/ZM93X69</w:t>
        </w:r>
      </w:hyperlink>
      <w:r>
        <w:t>. All participants are asked to complete applicable portions of the survey following the exercise as soon as possible to capture critical information from the exercise that will be included in the exercise After Action Report (AAR).</w:t>
      </w:r>
    </w:p>
    <w:p w:rsidR="009D1112" w:rsidRDefault="00E33FC3">
      <w:pPr>
        <w:pStyle w:val="Heading3"/>
      </w:pPr>
      <w:r>
        <w:t>After-Action Report</w:t>
      </w:r>
    </w:p>
    <w:p w:rsidR="009D1112" w:rsidRDefault="00E33FC3">
      <w:pPr>
        <w:spacing w:after="160"/>
      </w:pPr>
      <w:r>
        <w:t xml:space="preserve">The AAR summarizes key information related to evaluation.  The AAR primarily focuses on the analysis of core capabilities, including capability performance, strengths, and areas for improvement.  AARs also include basic exercise information, including the exercise name, type of exercise, dates, </w:t>
      </w:r>
      <w:r>
        <w:lastRenderedPageBreak/>
        <w:t>location, participating organizations, mission area(s), specific threat or hazard, a brief scenario description, and the name of the exercise sponsor and POC.  Findings including strengths and improvements from the RACES-ARES Exercise will be incorporated to the WRECKIT 2015 AAR.</w:t>
      </w:r>
    </w:p>
    <w:p w:rsidR="009D1112" w:rsidRDefault="00E33FC3">
      <w:pPr>
        <w:pStyle w:val="Heading2"/>
      </w:pPr>
      <w:bookmarkStart w:id="11" w:name="h.17dp8vu" w:colFirst="0" w:colLast="0"/>
      <w:bookmarkEnd w:id="11"/>
      <w:r>
        <w:t>Improvement Planning</w:t>
      </w:r>
    </w:p>
    <w:p w:rsidR="009D1112" w:rsidRDefault="00E33FC3">
      <w:pPr>
        <w:spacing w:after="160"/>
      </w:pPr>
      <w:r>
        <w:t xml:space="preserve">Improvement planning is the process by which the observations recorded in the AAR are resolved through development of concrete corrective actions, which are prioritized and tracked as a part of a continuous corrective action program. </w:t>
      </w:r>
    </w:p>
    <w:p w:rsidR="009D1112" w:rsidRDefault="00E33FC3">
      <w:pPr>
        <w:pStyle w:val="Heading3"/>
      </w:pPr>
      <w:r>
        <w:t>Improvement Plan</w:t>
      </w:r>
    </w:p>
    <w:p w:rsidR="009D1112" w:rsidRDefault="00E33FC3">
      <w:pPr>
        <w:spacing w:after="160"/>
      </w:pPr>
      <w:r>
        <w:t>The IP identifies specific corrective actions, assigns them to responsible parties, and establishes target dates for their completion.  It is created by elected and appointed officials from the organizations participating in the exercise.</w:t>
      </w:r>
    </w:p>
    <w:p w:rsidR="009D1112" w:rsidRDefault="009D1112">
      <w:pPr>
        <w:spacing w:after="160"/>
      </w:pPr>
    </w:p>
    <w:p w:rsidR="009D1112" w:rsidRDefault="00E33FC3">
      <w:r>
        <w:br w:type="page"/>
      </w:r>
    </w:p>
    <w:p w:rsidR="009D1112" w:rsidRDefault="009D1112"/>
    <w:p w:rsidR="009D1112" w:rsidRDefault="00E33FC3">
      <w:pPr>
        <w:pStyle w:val="Heading1"/>
      </w:pPr>
      <w:bookmarkStart w:id="12" w:name="h.3rdcrjn" w:colFirst="0" w:colLast="0"/>
      <w:bookmarkEnd w:id="12"/>
      <w:r>
        <w:t>Participant Information and Guidance</w:t>
      </w:r>
    </w:p>
    <w:p w:rsidR="009D1112" w:rsidRDefault="00E33FC3">
      <w:pPr>
        <w:pStyle w:val="Heading2"/>
      </w:pPr>
      <w:r>
        <w:t>Exercise Rules</w:t>
      </w:r>
    </w:p>
    <w:p w:rsidR="009D1112" w:rsidRDefault="00E33FC3">
      <w:pPr>
        <w:spacing w:after="160"/>
      </w:pPr>
      <w:r>
        <w:t>The following general rules govern exercise play:</w:t>
      </w:r>
    </w:p>
    <w:p w:rsidR="009D1112" w:rsidRDefault="00E33FC3">
      <w:pPr>
        <w:numPr>
          <w:ilvl w:val="0"/>
          <w:numId w:val="7"/>
        </w:numPr>
        <w:spacing w:after="120"/>
        <w:ind w:hanging="360"/>
      </w:pPr>
      <w:r>
        <w:t>Real-world emergency actions take priority over exercise actions.</w:t>
      </w:r>
    </w:p>
    <w:p w:rsidR="009D1112" w:rsidRDefault="00E33FC3">
      <w:pPr>
        <w:numPr>
          <w:ilvl w:val="0"/>
          <w:numId w:val="7"/>
        </w:numPr>
        <w:spacing w:after="120"/>
        <w:ind w:hanging="360"/>
      </w:pPr>
      <w:r>
        <w:t>Exercise players will comply with real-world emergency procedures, unless otherwise directed by the control staff.</w:t>
      </w:r>
    </w:p>
    <w:p w:rsidR="009D1112" w:rsidRDefault="00E33FC3">
      <w:pPr>
        <w:numPr>
          <w:ilvl w:val="0"/>
          <w:numId w:val="7"/>
        </w:numPr>
        <w:spacing w:after="120"/>
        <w:ind w:hanging="360"/>
      </w:pPr>
      <w:r>
        <w:rPr>
          <w:sz w:val="32"/>
          <w:szCs w:val="32"/>
        </w:rPr>
        <w:t xml:space="preserve">All communications (including written, radio, telephone, and e-mail) during the exercise will begin and end with the statement </w:t>
      </w:r>
      <w:r>
        <w:rPr>
          <w:b/>
          <w:sz w:val="32"/>
          <w:szCs w:val="32"/>
        </w:rPr>
        <w:t>“This is an exercise.”</w:t>
      </w:r>
    </w:p>
    <w:p w:rsidR="009D1112" w:rsidRDefault="00E33FC3">
      <w:pPr>
        <w:numPr>
          <w:ilvl w:val="0"/>
          <w:numId w:val="7"/>
        </w:numPr>
        <w:spacing w:after="120"/>
        <w:ind w:hanging="360"/>
      </w:pPr>
      <w:r>
        <w:t>Exercise players who place telephone calls or initiate radio communication must identify the organization or individual with whom they wish to speak.</w:t>
      </w:r>
    </w:p>
    <w:p w:rsidR="009D1112" w:rsidRDefault="00E33FC3">
      <w:pPr>
        <w:pStyle w:val="Heading2"/>
      </w:pPr>
      <w:r>
        <w:t>Players Instructions</w:t>
      </w:r>
    </w:p>
    <w:p w:rsidR="009D1112" w:rsidRDefault="00E33FC3">
      <w:r>
        <w:t>Players should follow certain guidelines before, during, and after the exercise to ensure a safe and effective exercise.</w:t>
      </w:r>
    </w:p>
    <w:p w:rsidR="009D1112" w:rsidRDefault="00E33FC3">
      <w:pPr>
        <w:pStyle w:val="Heading3"/>
      </w:pPr>
      <w:r>
        <w:t>Before the Exercise</w:t>
      </w:r>
    </w:p>
    <w:p w:rsidR="009D1112" w:rsidRDefault="00E33FC3">
      <w:pPr>
        <w:numPr>
          <w:ilvl w:val="0"/>
          <w:numId w:val="7"/>
        </w:numPr>
        <w:spacing w:after="120"/>
        <w:ind w:hanging="360"/>
      </w:pPr>
      <w:r>
        <w:t>Review appropriate organizational plans, procedures, and exercise support documents.</w:t>
      </w:r>
    </w:p>
    <w:p w:rsidR="009D1112" w:rsidRDefault="00E33FC3">
      <w:pPr>
        <w:numPr>
          <w:ilvl w:val="0"/>
          <w:numId w:val="7"/>
        </w:numPr>
        <w:spacing w:after="120"/>
        <w:ind w:hanging="360"/>
      </w:pPr>
      <w:r>
        <w:rPr>
          <w:b/>
        </w:rPr>
        <w:t>Hospitals</w:t>
      </w:r>
      <w:r>
        <w:t xml:space="preserve"> should complete the Hospital Field Status Report Form and email it to </w:t>
      </w:r>
      <w:hyperlink r:id="rId14">
        <w:r>
          <w:rPr>
            <w:color w:val="0563C1"/>
            <w:u w:val="single"/>
          </w:rPr>
          <w:t>WRECKIT2015@gmail.com</w:t>
        </w:r>
      </w:hyperlink>
      <w:r>
        <w:t xml:space="preserve"> by </w:t>
      </w:r>
      <w:r>
        <w:rPr>
          <w:b/>
        </w:rPr>
        <w:t>Wednesday August 5, 2015</w:t>
      </w:r>
      <w:r>
        <w:t>. Hospitals are also requested to provide the form to their operator or county RACES Coordinator contact at that time.</w:t>
      </w:r>
    </w:p>
    <w:p w:rsidR="009D1112" w:rsidRDefault="00E33FC3">
      <w:pPr>
        <w:numPr>
          <w:ilvl w:val="0"/>
          <w:numId w:val="7"/>
        </w:numPr>
        <w:spacing w:after="120"/>
        <w:ind w:hanging="360"/>
      </w:pPr>
      <w:r>
        <w:t xml:space="preserve">On exercise day, be at the appropriate site </w:t>
      </w:r>
      <w:r>
        <w:rPr>
          <w:b/>
        </w:rPr>
        <w:t>at least 30 minutes before the exercise starts at</w:t>
      </w:r>
      <w:r>
        <w:t xml:space="preserve"> </w:t>
      </w:r>
      <w:r>
        <w:rPr>
          <w:b/>
        </w:rPr>
        <w:t>0900</w:t>
      </w:r>
      <w:r>
        <w:t xml:space="preserve"> on Saturday, August 8, 2015.  Bring the appropriate identification item(s), including RACES-ARES credential, if available.</w:t>
      </w:r>
    </w:p>
    <w:p w:rsidR="009D1112" w:rsidRDefault="00E33FC3">
      <w:pPr>
        <w:numPr>
          <w:ilvl w:val="0"/>
          <w:numId w:val="7"/>
        </w:numPr>
        <w:spacing w:after="120"/>
        <w:ind w:hanging="360"/>
      </w:pPr>
      <w:r>
        <w:t>Follow the procedure at your site to check-in. At hospitals, operators should request to see the point of contact identified for the site in the exercise Communications Directory.</w:t>
      </w:r>
    </w:p>
    <w:p w:rsidR="009D1112" w:rsidRDefault="00E33FC3">
      <w:pPr>
        <w:pStyle w:val="Heading3"/>
      </w:pPr>
      <w:r>
        <w:t>During the Exercise</w:t>
      </w:r>
    </w:p>
    <w:p w:rsidR="009D1112" w:rsidRDefault="00E33FC3">
      <w:pPr>
        <w:numPr>
          <w:ilvl w:val="0"/>
          <w:numId w:val="7"/>
        </w:numPr>
        <w:spacing w:after="120"/>
        <w:ind w:hanging="360"/>
      </w:pPr>
      <w:r>
        <w:t>Respond to exercise events and information as if the emergency were real, unless otherwise directed by an exercise controller.</w:t>
      </w:r>
    </w:p>
    <w:p w:rsidR="009D1112" w:rsidRDefault="00E33FC3">
      <w:pPr>
        <w:numPr>
          <w:ilvl w:val="0"/>
          <w:numId w:val="7"/>
        </w:numPr>
        <w:spacing w:after="120"/>
        <w:ind w:hanging="360"/>
      </w:pPr>
      <w:r>
        <w:lastRenderedPageBreak/>
        <w:t>Controllers will give you only information they are specifically directed to disseminate.  You are expected to obtain other necessary information through existing emergency information channels.</w:t>
      </w:r>
    </w:p>
    <w:p w:rsidR="009D1112" w:rsidRDefault="00E33FC3">
      <w:pPr>
        <w:numPr>
          <w:ilvl w:val="0"/>
          <w:numId w:val="7"/>
        </w:numPr>
        <w:spacing w:after="120"/>
        <w:ind w:hanging="360"/>
      </w:pPr>
      <w:r>
        <w:t>Do not engage in personal conversations with controllers, evaluators, observers, or media personnel.  If you are asked an exercise-related question, give a short, concise answer.  If you are busy and cannot immediately respond, indicate that, but report back with an answer as soon as possible.</w:t>
      </w:r>
    </w:p>
    <w:p w:rsidR="009D1112" w:rsidRDefault="00E33FC3">
      <w:pPr>
        <w:numPr>
          <w:ilvl w:val="0"/>
          <w:numId w:val="7"/>
        </w:numPr>
        <w:spacing w:after="120"/>
        <w:ind w:hanging="360"/>
      </w:pPr>
      <w:r>
        <w:t>If you do not understand the scope of the exercise, or if you are uncertain about an organization’s participation in an exercise, ask a controller.</w:t>
      </w:r>
    </w:p>
    <w:p w:rsidR="009D1112" w:rsidRDefault="00E33FC3">
      <w:pPr>
        <w:numPr>
          <w:ilvl w:val="0"/>
          <w:numId w:val="7"/>
        </w:numPr>
        <w:spacing w:after="120"/>
        <w:ind w:hanging="360"/>
      </w:pPr>
      <w:r>
        <w:t>Parts of the scenario may seem implausible.  Recognize that the exercise has objectives to satisfy and may require incorporation of unrealistic aspects.  Every effort has been made by the exercise’s trusted agents to balance realism with safety and to create an effective learning and evaluation environment.</w:t>
      </w:r>
    </w:p>
    <w:p w:rsidR="009D1112" w:rsidRDefault="00E33FC3">
      <w:pPr>
        <w:numPr>
          <w:ilvl w:val="0"/>
          <w:numId w:val="7"/>
        </w:numPr>
        <w:spacing w:after="120"/>
        <w:ind w:hanging="360"/>
      </w:pPr>
      <w:r>
        <w:rPr>
          <w:sz w:val="32"/>
          <w:szCs w:val="32"/>
        </w:rPr>
        <w:t xml:space="preserve">All exercise communications will begin and end with the statement </w:t>
      </w:r>
      <w:r>
        <w:rPr>
          <w:b/>
          <w:sz w:val="32"/>
          <w:szCs w:val="32"/>
        </w:rPr>
        <w:t>“This is an exercise.”</w:t>
      </w:r>
      <w:r>
        <w:rPr>
          <w:sz w:val="32"/>
          <w:szCs w:val="32"/>
        </w:rPr>
        <w:t xml:space="preserve">  This precaution is taken so that anyone who overhears the conversation will not mistake exercise play for a real-world emergency.</w:t>
      </w:r>
    </w:p>
    <w:p w:rsidR="009D1112" w:rsidRDefault="00E33FC3">
      <w:pPr>
        <w:numPr>
          <w:ilvl w:val="0"/>
          <w:numId w:val="7"/>
        </w:numPr>
        <w:spacing w:after="120"/>
        <w:ind w:hanging="360"/>
      </w:pPr>
      <w:r>
        <w:t>When you communicate, identify the organization or individual with whom you wish to speak.</w:t>
      </w:r>
    </w:p>
    <w:p w:rsidR="009D1112" w:rsidRDefault="00E33FC3">
      <w:pPr>
        <w:numPr>
          <w:ilvl w:val="0"/>
          <w:numId w:val="7"/>
        </w:numPr>
        <w:spacing w:after="120"/>
        <w:ind w:hanging="360"/>
      </w:pPr>
      <w:r>
        <w:t>Maintain a log of your activities and communications.  Note any difficulties or successes for future review.</w:t>
      </w:r>
    </w:p>
    <w:p w:rsidR="009D1112" w:rsidRDefault="00E33FC3">
      <w:pPr>
        <w:pStyle w:val="Heading3"/>
      </w:pPr>
      <w:r>
        <w:t>After the Exercise</w:t>
      </w:r>
    </w:p>
    <w:p w:rsidR="009D1112" w:rsidRDefault="00E33FC3">
      <w:pPr>
        <w:numPr>
          <w:ilvl w:val="0"/>
          <w:numId w:val="7"/>
        </w:numPr>
        <w:spacing w:after="120"/>
        <w:ind w:hanging="720"/>
      </w:pPr>
      <w:r>
        <w:t>Participate in a Hot Wash at your venue with controllers and evaluators, if offered; and in the regional Hotwash.</w:t>
      </w:r>
    </w:p>
    <w:p w:rsidR="009D1112" w:rsidRDefault="00E33FC3">
      <w:pPr>
        <w:numPr>
          <w:ilvl w:val="0"/>
          <w:numId w:val="7"/>
        </w:numPr>
        <w:spacing w:after="120"/>
        <w:ind w:hanging="720"/>
      </w:pPr>
      <w:r>
        <w:t xml:space="preserve">Complete the online evaluation survey. </w:t>
      </w:r>
      <w:hyperlink r:id="rId15">
        <w:r>
          <w:rPr>
            <w:color w:val="0563C1"/>
            <w:u w:val="single"/>
          </w:rPr>
          <w:t>https://www.surveymonkey.com/s/ZM93X69</w:t>
        </w:r>
      </w:hyperlink>
      <w:r>
        <w:t xml:space="preserve">   </w:t>
      </w:r>
    </w:p>
    <w:p w:rsidR="009D1112" w:rsidRDefault="00E33FC3">
      <w:pPr>
        <w:numPr>
          <w:ilvl w:val="0"/>
          <w:numId w:val="7"/>
        </w:numPr>
        <w:spacing w:after="120"/>
        <w:ind w:hanging="720"/>
      </w:pPr>
      <w:r>
        <w:t xml:space="preserve">If you have any additional information or comments you may send them to </w:t>
      </w:r>
      <w:hyperlink r:id="rId16">
        <w:r>
          <w:rPr>
            <w:color w:val="0563C1"/>
            <w:u w:val="single"/>
          </w:rPr>
          <w:t>WRECKIT2015@gmail.com</w:t>
        </w:r>
      </w:hyperlink>
      <w:r>
        <w:t>.</w:t>
      </w:r>
    </w:p>
    <w:p w:rsidR="009D1112" w:rsidRDefault="00E33FC3">
      <w:pPr>
        <w:pStyle w:val="Heading2"/>
      </w:pPr>
      <w:bookmarkStart w:id="13" w:name="h.26in1rg" w:colFirst="0" w:colLast="0"/>
      <w:bookmarkEnd w:id="13"/>
      <w:r>
        <w:t>Simulation Guidelines</w:t>
      </w:r>
    </w:p>
    <w:p w:rsidR="009D1112" w:rsidRDefault="00E33FC3">
      <w:pPr>
        <w:spacing w:after="160"/>
      </w:pPr>
      <w:r>
        <w:t xml:space="preserve">Because the exercise is of limited duration and scope, certain details will be simulated.  The physical description of what would fully occur at the incident sites and surrounding areas may be relayed to players by simulators or controllers.  The roles and interactions of nonparticipating organizations such as non-participating Offices of Emergency Management and non-activated Emergency Operations sites may be simulated by operators onsite or offsite. </w:t>
      </w:r>
    </w:p>
    <w:p w:rsidR="009D1112" w:rsidRDefault="00E33FC3">
      <w:r>
        <w:lastRenderedPageBreak/>
        <w:br w:type="page"/>
      </w:r>
    </w:p>
    <w:p w:rsidR="009D1112" w:rsidRDefault="009D1112"/>
    <w:p w:rsidR="009D1112" w:rsidRDefault="00E33FC3">
      <w:pPr>
        <w:pStyle w:val="Heading1"/>
      </w:pPr>
      <w:bookmarkStart w:id="14" w:name="h.lnxbz9" w:colFirst="0" w:colLast="0"/>
      <w:bookmarkEnd w:id="14"/>
      <w:r>
        <w:t>Appendix A:  Exercise Schedule</w:t>
      </w:r>
    </w:p>
    <w:p w:rsidR="009D1112" w:rsidRDefault="00E33FC3">
      <w:pPr>
        <w:spacing w:after="160"/>
      </w:pPr>
      <w:r>
        <w:rPr>
          <w:b/>
        </w:rPr>
        <w:t>Note:</w:t>
      </w:r>
      <w:r>
        <w:t xml:space="preserve">  Because this information is updated throughout the exercise planning process, appendices may be developed and updated as stand-alone documents rather than part of the ExPlan.</w:t>
      </w:r>
    </w:p>
    <w:tbl>
      <w:tblPr>
        <w:tblStyle w:val="a1"/>
        <w:tblW w:w="1128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44"/>
        <w:gridCol w:w="1530"/>
        <w:gridCol w:w="3976"/>
        <w:gridCol w:w="3539"/>
      </w:tblGrid>
      <w:tr w:rsidR="009D1112">
        <w:trPr>
          <w:jc w:val="center"/>
        </w:trPr>
        <w:tc>
          <w:tcPr>
            <w:tcW w:w="2244" w:type="dxa"/>
            <w:tcBorders>
              <w:left w:val="single" w:sz="6" w:space="0" w:color="FFFFFF"/>
              <w:right w:val="single" w:sz="6" w:space="0" w:color="FFFFFF"/>
            </w:tcBorders>
            <w:shd w:val="clear" w:color="auto" w:fill="000080"/>
          </w:tcPr>
          <w:p w:rsidR="009D1112" w:rsidRDefault="00E33FC3">
            <w:pPr>
              <w:spacing w:before="40" w:after="40"/>
              <w:contextualSpacing w:val="0"/>
              <w:jc w:val="center"/>
            </w:pPr>
            <w:r>
              <w:rPr>
                <w:rFonts w:ascii="Arial" w:eastAsia="Arial" w:hAnsi="Arial" w:cs="Arial"/>
                <w:b/>
                <w:sz w:val="20"/>
                <w:szCs w:val="20"/>
              </w:rPr>
              <w:t>Date</w:t>
            </w:r>
          </w:p>
        </w:tc>
        <w:tc>
          <w:tcPr>
            <w:tcW w:w="1530" w:type="dxa"/>
            <w:tcBorders>
              <w:left w:val="single" w:sz="6" w:space="0" w:color="FFFFFF"/>
              <w:right w:val="single" w:sz="6" w:space="0" w:color="FFFFFF"/>
            </w:tcBorders>
            <w:shd w:val="clear" w:color="auto" w:fill="000080"/>
          </w:tcPr>
          <w:p w:rsidR="009D1112" w:rsidRDefault="00E33FC3">
            <w:pPr>
              <w:spacing w:before="40" w:after="40"/>
              <w:contextualSpacing w:val="0"/>
              <w:jc w:val="center"/>
            </w:pPr>
            <w:r>
              <w:rPr>
                <w:rFonts w:ascii="Arial" w:eastAsia="Arial" w:hAnsi="Arial" w:cs="Arial"/>
                <w:b/>
                <w:sz w:val="20"/>
                <w:szCs w:val="20"/>
              </w:rPr>
              <w:t>Time</w:t>
            </w:r>
          </w:p>
        </w:tc>
        <w:tc>
          <w:tcPr>
            <w:tcW w:w="3976" w:type="dxa"/>
            <w:tcBorders>
              <w:left w:val="single" w:sz="6" w:space="0" w:color="FFFFFF"/>
              <w:right w:val="single" w:sz="6" w:space="0" w:color="FFFFFF"/>
            </w:tcBorders>
            <w:shd w:val="clear" w:color="auto" w:fill="000080"/>
          </w:tcPr>
          <w:p w:rsidR="009D1112" w:rsidRDefault="00E33FC3">
            <w:pPr>
              <w:spacing w:before="40" w:after="40"/>
              <w:contextualSpacing w:val="0"/>
              <w:jc w:val="center"/>
            </w:pPr>
            <w:r>
              <w:rPr>
                <w:rFonts w:ascii="Arial" w:eastAsia="Arial" w:hAnsi="Arial" w:cs="Arial"/>
                <w:b/>
                <w:sz w:val="20"/>
                <w:szCs w:val="20"/>
              </w:rPr>
              <w:t>Activity</w:t>
            </w:r>
          </w:p>
        </w:tc>
        <w:tc>
          <w:tcPr>
            <w:tcW w:w="3539" w:type="dxa"/>
            <w:tcBorders>
              <w:left w:val="single" w:sz="6" w:space="0" w:color="FFFFFF"/>
              <w:right w:val="single" w:sz="6" w:space="0" w:color="FFFFFF"/>
            </w:tcBorders>
            <w:shd w:val="clear" w:color="auto" w:fill="000080"/>
          </w:tcPr>
          <w:p w:rsidR="009D1112" w:rsidRDefault="00E33FC3">
            <w:pPr>
              <w:spacing w:before="40" w:after="40"/>
              <w:contextualSpacing w:val="0"/>
              <w:jc w:val="center"/>
            </w:pPr>
            <w:r>
              <w:rPr>
                <w:rFonts w:ascii="Arial" w:eastAsia="Arial" w:hAnsi="Arial" w:cs="Arial"/>
                <w:b/>
                <w:sz w:val="20"/>
                <w:szCs w:val="20"/>
              </w:rPr>
              <w:t>Location</w:t>
            </w:r>
          </w:p>
        </w:tc>
      </w:tr>
      <w:tr w:rsidR="009D1112">
        <w:trPr>
          <w:jc w:val="center"/>
        </w:trPr>
        <w:tc>
          <w:tcPr>
            <w:tcW w:w="11289" w:type="dxa"/>
            <w:gridSpan w:val="4"/>
            <w:shd w:val="clear" w:color="auto" w:fill="D9D9D9"/>
          </w:tcPr>
          <w:p w:rsidR="009D1112" w:rsidRDefault="00E33FC3">
            <w:pPr>
              <w:spacing w:before="40" w:after="40"/>
              <w:contextualSpacing w:val="0"/>
              <w:jc w:val="center"/>
            </w:pPr>
            <w:r>
              <w:rPr>
                <w:b/>
              </w:rPr>
              <w:t>RACES-ARES Exercise and Pre-Exercise Activities</w:t>
            </w:r>
          </w:p>
        </w:tc>
      </w:tr>
      <w:tr w:rsidR="009D1112">
        <w:trPr>
          <w:jc w:val="center"/>
        </w:trPr>
        <w:tc>
          <w:tcPr>
            <w:tcW w:w="2244" w:type="dxa"/>
            <w:vAlign w:val="center"/>
          </w:tcPr>
          <w:p w:rsidR="009D1112" w:rsidRDefault="00E33FC3">
            <w:pPr>
              <w:spacing w:before="40" w:after="40"/>
              <w:contextualSpacing w:val="0"/>
              <w:jc w:val="center"/>
            </w:pPr>
            <w:r>
              <w:rPr>
                <w:b/>
                <w:sz w:val="20"/>
                <w:szCs w:val="20"/>
              </w:rPr>
              <w:t>Date</w:t>
            </w:r>
          </w:p>
        </w:tc>
        <w:tc>
          <w:tcPr>
            <w:tcW w:w="1530" w:type="dxa"/>
            <w:vAlign w:val="center"/>
          </w:tcPr>
          <w:p w:rsidR="009D1112" w:rsidRDefault="00E33FC3">
            <w:pPr>
              <w:spacing w:before="40" w:after="40"/>
              <w:contextualSpacing w:val="0"/>
              <w:jc w:val="center"/>
            </w:pPr>
            <w:r>
              <w:rPr>
                <w:b/>
                <w:sz w:val="20"/>
                <w:szCs w:val="20"/>
              </w:rPr>
              <w:t>Time</w:t>
            </w:r>
          </w:p>
        </w:tc>
        <w:tc>
          <w:tcPr>
            <w:tcW w:w="3976" w:type="dxa"/>
            <w:vAlign w:val="center"/>
          </w:tcPr>
          <w:p w:rsidR="009D1112" w:rsidRDefault="00E33FC3">
            <w:pPr>
              <w:spacing w:before="40" w:after="40"/>
              <w:contextualSpacing w:val="0"/>
              <w:jc w:val="center"/>
            </w:pPr>
            <w:r>
              <w:rPr>
                <w:b/>
                <w:sz w:val="20"/>
                <w:szCs w:val="20"/>
              </w:rPr>
              <w:t>Action</w:t>
            </w:r>
          </w:p>
        </w:tc>
        <w:tc>
          <w:tcPr>
            <w:tcW w:w="3539" w:type="dxa"/>
            <w:vAlign w:val="center"/>
          </w:tcPr>
          <w:p w:rsidR="009D1112" w:rsidRDefault="00E33FC3">
            <w:pPr>
              <w:spacing w:before="40" w:after="40"/>
              <w:contextualSpacing w:val="0"/>
              <w:jc w:val="center"/>
            </w:pPr>
            <w:r>
              <w:rPr>
                <w:b/>
                <w:sz w:val="20"/>
                <w:szCs w:val="20"/>
              </w:rPr>
              <w:t>Location</w:t>
            </w:r>
          </w:p>
        </w:tc>
      </w:tr>
      <w:tr w:rsidR="009D1112">
        <w:trPr>
          <w:jc w:val="center"/>
        </w:trPr>
        <w:tc>
          <w:tcPr>
            <w:tcW w:w="2244" w:type="dxa"/>
          </w:tcPr>
          <w:p w:rsidR="009D1112" w:rsidRDefault="00E33FC3">
            <w:pPr>
              <w:spacing w:before="40" w:after="40"/>
              <w:contextualSpacing w:val="0"/>
            </w:pPr>
            <w:r>
              <w:rPr>
                <w:sz w:val="18"/>
                <w:szCs w:val="18"/>
              </w:rPr>
              <w:t>March 18, 2015</w:t>
            </w:r>
          </w:p>
        </w:tc>
        <w:tc>
          <w:tcPr>
            <w:tcW w:w="1530" w:type="dxa"/>
          </w:tcPr>
          <w:p w:rsidR="009D1112" w:rsidRDefault="009D1112">
            <w:pPr>
              <w:spacing w:before="40" w:after="40"/>
              <w:contextualSpacing w:val="0"/>
            </w:pPr>
          </w:p>
        </w:tc>
        <w:tc>
          <w:tcPr>
            <w:tcW w:w="3976" w:type="dxa"/>
          </w:tcPr>
          <w:p w:rsidR="009D1112" w:rsidRDefault="00E33FC3">
            <w:pPr>
              <w:spacing w:before="40" w:after="40"/>
              <w:contextualSpacing w:val="0"/>
            </w:pPr>
            <w:r>
              <w:rPr>
                <w:sz w:val="18"/>
                <w:szCs w:val="18"/>
              </w:rPr>
              <w:t>WNY WRECKIT 2015 Initial Planning Conference (IPC)</w:t>
            </w:r>
          </w:p>
        </w:tc>
        <w:tc>
          <w:tcPr>
            <w:tcW w:w="3539" w:type="dxa"/>
          </w:tcPr>
          <w:p w:rsidR="009D1112" w:rsidRDefault="00E33FC3">
            <w:pPr>
              <w:spacing w:before="40" w:after="40"/>
              <w:contextualSpacing w:val="0"/>
            </w:pPr>
            <w:r>
              <w:rPr>
                <w:sz w:val="18"/>
                <w:szCs w:val="18"/>
              </w:rPr>
              <w:t>Erie County Fire Training Facility (ECFTF)</w:t>
            </w:r>
          </w:p>
        </w:tc>
      </w:tr>
      <w:tr w:rsidR="009D1112">
        <w:trPr>
          <w:jc w:val="center"/>
        </w:trPr>
        <w:tc>
          <w:tcPr>
            <w:tcW w:w="2244" w:type="dxa"/>
          </w:tcPr>
          <w:p w:rsidR="009D1112" w:rsidRDefault="00E33FC3">
            <w:pPr>
              <w:spacing w:before="40" w:after="40"/>
              <w:contextualSpacing w:val="0"/>
            </w:pPr>
            <w:r>
              <w:rPr>
                <w:sz w:val="18"/>
                <w:szCs w:val="18"/>
              </w:rPr>
              <w:t>March 22, 2015</w:t>
            </w:r>
          </w:p>
        </w:tc>
        <w:tc>
          <w:tcPr>
            <w:tcW w:w="1530" w:type="dxa"/>
          </w:tcPr>
          <w:p w:rsidR="009D1112" w:rsidRDefault="009D1112">
            <w:pPr>
              <w:spacing w:before="40" w:after="40"/>
              <w:contextualSpacing w:val="0"/>
            </w:pPr>
          </w:p>
        </w:tc>
        <w:tc>
          <w:tcPr>
            <w:tcW w:w="3976" w:type="dxa"/>
          </w:tcPr>
          <w:p w:rsidR="009D1112" w:rsidRDefault="00E33FC3">
            <w:pPr>
              <w:spacing w:before="40" w:after="40"/>
              <w:contextualSpacing w:val="0"/>
            </w:pPr>
            <w:r>
              <w:rPr>
                <w:sz w:val="18"/>
                <w:szCs w:val="18"/>
              </w:rPr>
              <w:t>WNY WRECKIT 2015 Finger Lakes (FL) IPC</w:t>
            </w:r>
          </w:p>
        </w:tc>
        <w:tc>
          <w:tcPr>
            <w:tcW w:w="3539" w:type="dxa"/>
          </w:tcPr>
          <w:p w:rsidR="009D1112" w:rsidRDefault="00E33FC3">
            <w:pPr>
              <w:spacing w:before="40" w:after="40"/>
              <w:contextualSpacing w:val="0"/>
            </w:pPr>
            <w:r>
              <w:rPr>
                <w:sz w:val="18"/>
                <w:szCs w:val="18"/>
              </w:rPr>
              <w:t>U of R/St. Joseph’s of Elmira</w:t>
            </w:r>
          </w:p>
        </w:tc>
      </w:tr>
      <w:tr w:rsidR="009D1112">
        <w:trPr>
          <w:jc w:val="center"/>
        </w:trPr>
        <w:tc>
          <w:tcPr>
            <w:tcW w:w="2244" w:type="dxa"/>
          </w:tcPr>
          <w:p w:rsidR="009D1112" w:rsidRDefault="00E33FC3">
            <w:pPr>
              <w:spacing w:before="40" w:after="40"/>
              <w:contextualSpacing w:val="0"/>
            </w:pPr>
            <w:r>
              <w:rPr>
                <w:sz w:val="18"/>
                <w:szCs w:val="18"/>
              </w:rPr>
              <w:t>June 17, 2015</w:t>
            </w:r>
          </w:p>
        </w:tc>
        <w:tc>
          <w:tcPr>
            <w:tcW w:w="1530" w:type="dxa"/>
          </w:tcPr>
          <w:p w:rsidR="009D1112" w:rsidRDefault="009D1112">
            <w:pPr>
              <w:spacing w:before="40" w:after="40"/>
              <w:contextualSpacing w:val="0"/>
            </w:pPr>
          </w:p>
        </w:tc>
        <w:tc>
          <w:tcPr>
            <w:tcW w:w="3976" w:type="dxa"/>
          </w:tcPr>
          <w:p w:rsidR="009D1112" w:rsidRDefault="00E33FC3">
            <w:pPr>
              <w:spacing w:before="40" w:after="40"/>
              <w:contextualSpacing w:val="0"/>
            </w:pPr>
            <w:r>
              <w:rPr>
                <w:sz w:val="18"/>
                <w:szCs w:val="18"/>
              </w:rPr>
              <w:t>WNY Mid-Planning Conference (MPC)</w:t>
            </w:r>
          </w:p>
        </w:tc>
        <w:tc>
          <w:tcPr>
            <w:tcW w:w="3539" w:type="dxa"/>
          </w:tcPr>
          <w:p w:rsidR="009D1112" w:rsidRDefault="00E33FC3">
            <w:pPr>
              <w:spacing w:before="40" w:after="40"/>
              <w:contextualSpacing w:val="0"/>
            </w:pPr>
            <w:r>
              <w:rPr>
                <w:sz w:val="18"/>
                <w:szCs w:val="18"/>
              </w:rPr>
              <w:t>ECFTF</w:t>
            </w:r>
          </w:p>
        </w:tc>
      </w:tr>
      <w:tr w:rsidR="009D1112">
        <w:trPr>
          <w:jc w:val="center"/>
        </w:trPr>
        <w:tc>
          <w:tcPr>
            <w:tcW w:w="2244" w:type="dxa"/>
          </w:tcPr>
          <w:p w:rsidR="009D1112" w:rsidRDefault="00E33FC3">
            <w:pPr>
              <w:spacing w:before="40" w:after="40"/>
              <w:contextualSpacing w:val="0"/>
            </w:pPr>
            <w:r>
              <w:rPr>
                <w:sz w:val="18"/>
                <w:szCs w:val="18"/>
              </w:rPr>
              <w:t>June 22, 2015</w:t>
            </w:r>
          </w:p>
        </w:tc>
        <w:tc>
          <w:tcPr>
            <w:tcW w:w="1530" w:type="dxa"/>
          </w:tcPr>
          <w:p w:rsidR="009D1112" w:rsidRDefault="009D1112">
            <w:pPr>
              <w:spacing w:before="40" w:after="40"/>
              <w:contextualSpacing w:val="0"/>
            </w:pPr>
          </w:p>
        </w:tc>
        <w:tc>
          <w:tcPr>
            <w:tcW w:w="3976" w:type="dxa"/>
          </w:tcPr>
          <w:p w:rsidR="009D1112" w:rsidRDefault="00E33FC3">
            <w:pPr>
              <w:spacing w:before="40" w:after="40"/>
              <w:contextualSpacing w:val="0"/>
            </w:pPr>
            <w:r>
              <w:rPr>
                <w:sz w:val="18"/>
                <w:szCs w:val="18"/>
              </w:rPr>
              <w:t>FL MPC</w:t>
            </w:r>
          </w:p>
        </w:tc>
        <w:tc>
          <w:tcPr>
            <w:tcW w:w="3539" w:type="dxa"/>
          </w:tcPr>
          <w:p w:rsidR="009D1112" w:rsidRDefault="00E33FC3">
            <w:pPr>
              <w:spacing w:before="40" w:after="40"/>
              <w:contextualSpacing w:val="0"/>
            </w:pPr>
            <w:r>
              <w:rPr>
                <w:sz w:val="18"/>
                <w:szCs w:val="18"/>
              </w:rPr>
              <w:t>U of R/St. Joseph’s of Elmira</w:t>
            </w:r>
          </w:p>
        </w:tc>
      </w:tr>
      <w:tr w:rsidR="009D1112">
        <w:trPr>
          <w:jc w:val="center"/>
        </w:trPr>
        <w:tc>
          <w:tcPr>
            <w:tcW w:w="2244" w:type="dxa"/>
          </w:tcPr>
          <w:p w:rsidR="009D1112" w:rsidRDefault="00E33FC3">
            <w:pPr>
              <w:spacing w:before="40" w:after="40"/>
              <w:contextualSpacing w:val="0"/>
            </w:pPr>
            <w:r>
              <w:rPr>
                <w:sz w:val="18"/>
                <w:szCs w:val="18"/>
              </w:rPr>
              <w:t>July 1, 2015</w:t>
            </w:r>
          </w:p>
        </w:tc>
        <w:tc>
          <w:tcPr>
            <w:tcW w:w="1530" w:type="dxa"/>
          </w:tcPr>
          <w:p w:rsidR="009D1112" w:rsidRDefault="00E33FC3">
            <w:pPr>
              <w:spacing w:before="40" w:after="40"/>
              <w:contextualSpacing w:val="0"/>
            </w:pPr>
            <w:r>
              <w:rPr>
                <w:sz w:val="18"/>
                <w:szCs w:val="18"/>
              </w:rPr>
              <w:t>1530-1630</w:t>
            </w:r>
          </w:p>
        </w:tc>
        <w:tc>
          <w:tcPr>
            <w:tcW w:w="3976" w:type="dxa"/>
          </w:tcPr>
          <w:p w:rsidR="009D1112" w:rsidRDefault="00E33FC3">
            <w:pPr>
              <w:spacing w:before="40" w:after="40"/>
              <w:contextualSpacing w:val="0"/>
            </w:pPr>
            <w:r>
              <w:rPr>
                <w:sz w:val="18"/>
                <w:szCs w:val="18"/>
              </w:rPr>
              <w:t>RACES/ARES Regional Exercise IPC</w:t>
            </w:r>
          </w:p>
        </w:tc>
        <w:tc>
          <w:tcPr>
            <w:tcW w:w="3539" w:type="dxa"/>
          </w:tcPr>
          <w:p w:rsidR="009D1112" w:rsidRDefault="00E33FC3">
            <w:pPr>
              <w:spacing w:before="40" w:after="40"/>
              <w:contextualSpacing w:val="0"/>
            </w:pPr>
            <w:r>
              <w:rPr>
                <w:sz w:val="18"/>
                <w:szCs w:val="18"/>
              </w:rPr>
              <w:t>Webinar</w:t>
            </w:r>
          </w:p>
        </w:tc>
      </w:tr>
      <w:tr w:rsidR="009D1112">
        <w:trPr>
          <w:jc w:val="center"/>
        </w:trPr>
        <w:tc>
          <w:tcPr>
            <w:tcW w:w="2244" w:type="dxa"/>
          </w:tcPr>
          <w:p w:rsidR="009D1112" w:rsidRDefault="00E33FC3">
            <w:pPr>
              <w:spacing w:before="40" w:after="40"/>
              <w:contextualSpacing w:val="0"/>
            </w:pPr>
            <w:r>
              <w:rPr>
                <w:sz w:val="18"/>
                <w:szCs w:val="18"/>
              </w:rPr>
              <w:t>July 22, 2015</w:t>
            </w:r>
          </w:p>
        </w:tc>
        <w:tc>
          <w:tcPr>
            <w:tcW w:w="1530" w:type="dxa"/>
          </w:tcPr>
          <w:p w:rsidR="009D1112" w:rsidRDefault="00E33FC3">
            <w:pPr>
              <w:spacing w:before="40" w:after="40"/>
              <w:contextualSpacing w:val="0"/>
            </w:pPr>
            <w:r>
              <w:rPr>
                <w:sz w:val="18"/>
                <w:szCs w:val="18"/>
              </w:rPr>
              <w:t>1330-1430</w:t>
            </w:r>
          </w:p>
        </w:tc>
        <w:tc>
          <w:tcPr>
            <w:tcW w:w="3976" w:type="dxa"/>
          </w:tcPr>
          <w:p w:rsidR="009D1112" w:rsidRDefault="00E33FC3">
            <w:pPr>
              <w:spacing w:before="40" w:after="40"/>
              <w:contextualSpacing w:val="0"/>
            </w:pPr>
            <w:r>
              <w:rPr>
                <w:sz w:val="18"/>
                <w:szCs w:val="18"/>
              </w:rPr>
              <w:t>WRECKIT 2015 Exercise Design Call with hospitals for RACES/ARES Exercise</w:t>
            </w:r>
          </w:p>
        </w:tc>
        <w:tc>
          <w:tcPr>
            <w:tcW w:w="3539" w:type="dxa"/>
          </w:tcPr>
          <w:p w:rsidR="009D1112" w:rsidRDefault="00E33FC3">
            <w:pPr>
              <w:spacing w:before="40" w:after="40"/>
              <w:contextualSpacing w:val="0"/>
            </w:pPr>
            <w:r>
              <w:rPr>
                <w:sz w:val="18"/>
                <w:szCs w:val="18"/>
              </w:rPr>
              <w:t>Webinar</w:t>
            </w:r>
          </w:p>
        </w:tc>
      </w:tr>
      <w:tr w:rsidR="009D1112">
        <w:trPr>
          <w:jc w:val="center"/>
        </w:trPr>
        <w:tc>
          <w:tcPr>
            <w:tcW w:w="2244" w:type="dxa"/>
          </w:tcPr>
          <w:p w:rsidR="009D1112" w:rsidRDefault="00E33FC3">
            <w:pPr>
              <w:spacing w:before="40" w:after="40"/>
              <w:contextualSpacing w:val="0"/>
            </w:pPr>
            <w:r>
              <w:rPr>
                <w:sz w:val="18"/>
                <w:szCs w:val="18"/>
              </w:rPr>
              <w:t>July 22, 2015</w:t>
            </w:r>
          </w:p>
        </w:tc>
        <w:tc>
          <w:tcPr>
            <w:tcW w:w="1530" w:type="dxa"/>
          </w:tcPr>
          <w:p w:rsidR="009D1112" w:rsidRDefault="00E33FC3">
            <w:pPr>
              <w:spacing w:before="40" w:after="40"/>
              <w:contextualSpacing w:val="0"/>
            </w:pPr>
            <w:r>
              <w:rPr>
                <w:sz w:val="18"/>
                <w:szCs w:val="18"/>
              </w:rPr>
              <w:t>1530-1630</w:t>
            </w:r>
          </w:p>
        </w:tc>
        <w:tc>
          <w:tcPr>
            <w:tcW w:w="3976" w:type="dxa"/>
          </w:tcPr>
          <w:p w:rsidR="009D1112" w:rsidRDefault="00E33FC3">
            <w:pPr>
              <w:spacing w:before="40" w:after="40"/>
              <w:contextualSpacing w:val="0"/>
            </w:pPr>
            <w:r>
              <w:rPr>
                <w:sz w:val="18"/>
                <w:szCs w:val="18"/>
              </w:rPr>
              <w:t>RACES/ARES Regional Exercise MPC</w:t>
            </w:r>
          </w:p>
        </w:tc>
        <w:tc>
          <w:tcPr>
            <w:tcW w:w="3539" w:type="dxa"/>
          </w:tcPr>
          <w:p w:rsidR="009D1112" w:rsidRDefault="00E33FC3">
            <w:pPr>
              <w:spacing w:before="40" w:after="40"/>
              <w:contextualSpacing w:val="0"/>
            </w:pPr>
            <w:r>
              <w:rPr>
                <w:sz w:val="18"/>
                <w:szCs w:val="18"/>
              </w:rPr>
              <w:t>Webinar</w:t>
            </w:r>
          </w:p>
        </w:tc>
      </w:tr>
      <w:tr w:rsidR="009D1112">
        <w:trPr>
          <w:jc w:val="center"/>
        </w:trPr>
        <w:tc>
          <w:tcPr>
            <w:tcW w:w="2244" w:type="dxa"/>
          </w:tcPr>
          <w:p w:rsidR="009D1112" w:rsidRDefault="00E33FC3">
            <w:pPr>
              <w:spacing w:before="40" w:after="40"/>
              <w:contextualSpacing w:val="0"/>
            </w:pPr>
            <w:r>
              <w:rPr>
                <w:sz w:val="18"/>
                <w:szCs w:val="18"/>
              </w:rPr>
              <w:t>August 4, 2015</w:t>
            </w:r>
          </w:p>
        </w:tc>
        <w:tc>
          <w:tcPr>
            <w:tcW w:w="1530" w:type="dxa"/>
          </w:tcPr>
          <w:p w:rsidR="009D1112" w:rsidRDefault="00E33FC3">
            <w:pPr>
              <w:spacing w:before="40" w:after="40"/>
              <w:contextualSpacing w:val="0"/>
            </w:pPr>
            <w:r>
              <w:rPr>
                <w:sz w:val="18"/>
                <w:szCs w:val="18"/>
              </w:rPr>
              <w:t>1530-1630</w:t>
            </w:r>
          </w:p>
        </w:tc>
        <w:tc>
          <w:tcPr>
            <w:tcW w:w="3976" w:type="dxa"/>
          </w:tcPr>
          <w:p w:rsidR="009D1112" w:rsidRDefault="00E33FC3">
            <w:pPr>
              <w:spacing w:before="40" w:after="40"/>
              <w:contextualSpacing w:val="0"/>
            </w:pPr>
            <w:r>
              <w:rPr>
                <w:sz w:val="18"/>
                <w:szCs w:val="18"/>
              </w:rPr>
              <w:t>RACES/ARES Regional Exercise Final Planning Conference (FPC) Webinar-call</w:t>
            </w:r>
          </w:p>
        </w:tc>
        <w:tc>
          <w:tcPr>
            <w:tcW w:w="3539" w:type="dxa"/>
          </w:tcPr>
          <w:p w:rsidR="009D1112" w:rsidRDefault="008A32E4">
            <w:pPr>
              <w:spacing w:before="40" w:after="40"/>
              <w:contextualSpacing w:val="0"/>
            </w:pPr>
            <w:hyperlink r:id="rId17">
              <w:r w:rsidR="00E33FC3">
                <w:rPr>
                  <w:color w:val="0563C1"/>
                  <w:sz w:val="18"/>
                  <w:szCs w:val="18"/>
                  <w:u w:val="single"/>
                </w:rPr>
                <w:t>https://meetny.webex.com/meetny/j.php?MTID=m688cddbb43365168fe4b6a880e5f43c4</w:t>
              </w:r>
            </w:hyperlink>
            <w:r w:rsidR="00E33FC3">
              <w:rPr>
                <w:sz w:val="18"/>
                <w:szCs w:val="18"/>
              </w:rPr>
              <w:t xml:space="preserve"> </w:t>
            </w:r>
          </w:p>
          <w:p w:rsidR="009D1112" w:rsidRDefault="00E33FC3">
            <w:pPr>
              <w:spacing w:before="40" w:after="40"/>
              <w:contextualSpacing w:val="0"/>
            </w:pPr>
            <w:r>
              <w:rPr>
                <w:sz w:val="18"/>
                <w:szCs w:val="18"/>
              </w:rPr>
              <w:t>Meeting ID: 641 010 463</w:t>
            </w:r>
            <w:r>
              <w:rPr>
                <w:sz w:val="18"/>
                <w:szCs w:val="18"/>
              </w:rPr>
              <w:br/>
              <w:t xml:space="preserve">Password: wreckit2015 </w:t>
            </w:r>
            <w:r>
              <w:rPr>
                <w:sz w:val="18"/>
                <w:szCs w:val="18"/>
              </w:rPr>
              <w:br/>
              <w:t xml:space="preserve">To join the audio conference only </w:t>
            </w:r>
            <w:r>
              <w:rPr>
                <w:sz w:val="18"/>
                <w:szCs w:val="18"/>
              </w:rPr>
              <w:br/>
              <w:t xml:space="preserve">Local: 1-518-549-0500 </w:t>
            </w:r>
            <w:r>
              <w:rPr>
                <w:sz w:val="18"/>
                <w:szCs w:val="18"/>
              </w:rPr>
              <w:br/>
              <w:t xml:space="preserve">Toll Free: 1-844-633-8697 </w:t>
            </w:r>
            <w:r>
              <w:rPr>
                <w:sz w:val="18"/>
                <w:szCs w:val="18"/>
              </w:rPr>
              <w:br/>
              <w:t>1-866-776-3553</w:t>
            </w:r>
          </w:p>
        </w:tc>
      </w:tr>
      <w:tr w:rsidR="009D1112">
        <w:trPr>
          <w:jc w:val="center"/>
        </w:trPr>
        <w:tc>
          <w:tcPr>
            <w:tcW w:w="2244" w:type="dxa"/>
          </w:tcPr>
          <w:p w:rsidR="009D1112" w:rsidRDefault="00E33FC3">
            <w:pPr>
              <w:spacing w:before="40" w:after="40"/>
              <w:contextualSpacing w:val="0"/>
            </w:pPr>
            <w:r>
              <w:rPr>
                <w:sz w:val="18"/>
                <w:szCs w:val="18"/>
              </w:rPr>
              <w:t>August 5, 2015</w:t>
            </w:r>
          </w:p>
        </w:tc>
        <w:tc>
          <w:tcPr>
            <w:tcW w:w="1530" w:type="dxa"/>
          </w:tcPr>
          <w:p w:rsidR="009D1112" w:rsidRDefault="009D1112">
            <w:pPr>
              <w:spacing w:before="40" w:after="40"/>
              <w:contextualSpacing w:val="0"/>
            </w:pPr>
          </w:p>
        </w:tc>
        <w:tc>
          <w:tcPr>
            <w:tcW w:w="3976" w:type="dxa"/>
          </w:tcPr>
          <w:p w:rsidR="009D1112" w:rsidRDefault="00E33FC3">
            <w:pPr>
              <w:spacing w:before="40" w:after="40"/>
              <w:contextualSpacing w:val="0"/>
            </w:pPr>
            <w:r>
              <w:rPr>
                <w:sz w:val="18"/>
                <w:szCs w:val="18"/>
              </w:rPr>
              <w:t>Hospitals must submit their completed Hospital Field Status Form to the Exercise e-mail account.  A copy of this form must be available on August 8</w:t>
            </w:r>
            <w:r>
              <w:rPr>
                <w:sz w:val="18"/>
                <w:szCs w:val="18"/>
                <w:vertAlign w:val="superscript"/>
              </w:rPr>
              <w:t>th</w:t>
            </w:r>
            <w:r>
              <w:rPr>
                <w:sz w:val="18"/>
                <w:szCs w:val="18"/>
              </w:rPr>
              <w:t xml:space="preserve"> for the operators.</w:t>
            </w:r>
          </w:p>
        </w:tc>
        <w:tc>
          <w:tcPr>
            <w:tcW w:w="3539" w:type="dxa"/>
          </w:tcPr>
          <w:p w:rsidR="009D1112" w:rsidRDefault="00E33FC3">
            <w:pPr>
              <w:spacing w:before="40" w:after="40"/>
              <w:contextualSpacing w:val="0"/>
            </w:pPr>
            <w:r>
              <w:rPr>
                <w:sz w:val="18"/>
                <w:szCs w:val="18"/>
              </w:rPr>
              <w:t xml:space="preserve">Submit via email in PDF form to </w:t>
            </w:r>
            <w:hyperlink r:id="rId18">
              <w:r>
                <w:rPr>
                  <w:color w:val="0563C1"/>
                  <w:sz w:val="18"/>
                  <w:szCs w:val="18"/>
                  <w:u w:val="single"/>
                </w:rPr>
                <w:t>wreckit2015@gmail.com</w:t>
              </w:r>
            </w:hyperlink>
            <w:r>
              <w:rPr>
                <w:sz w:val="18"/>
                <w:szCs w:val="18"/>
              </w:rPr>
              <w:t xml:space="preserve"> </w:t>
            </w:r>
          </w:p>
        </w:tc>
      </w:tr>
      <w:tr w:rsidR="009D1112">
        <w:trPr>
          <w:jc w:val="center"/>
        </w:trPr>
        <w:tc>
          <w:tcPr>
            <w:tcW w:w="2244" w:type="dxa"/>
          </w:tcPr>
          <w:p w:rsidR="009D1112" w:rsidRDefault="00E33FC3">
            <w:pPr>
              <w:spacing w:before="40" w:after="40"/>
              <w:contextualSpacing w:val="0"/>
            </w:pPr>
            <w:r>
              <w:rPr>
                <w:sz w:val="18"/>
                <w:szCs w:val="18"/>
              </w:rPr>
              <w:t>August 8, 2015</w:t>
            </w:r>
          </w:p>
        </w:tc>
        <w:tc>
          <w:tcPr>
            <w:tcW w:w="1530" w:type="dxa"/>
          </w:tcPr>
          <w:p w:rsidR="009D1112" w:rsidRDefault="00E33FC3">
            <w:pPr>
              <w:spacing w:before="40" w:after="40"/>
              <w:contextualSpacing w:val="0"/>
            </w:pPr>
            <w:r>
              <w:rPr>
                <w:sz w:val="18"/>
                <w:szCs w:val="18"/>
              </w:rPr>
              <w:t>0800-0830</w:t>
            </w:r>
          </w:p>
        </w:tc>
        <w:tc>
          <w:tcPr>
            <w:tcW w:w="3976" w:type="dxa"/>
          </w:tcPr>
          <w:p w:rsidR="009D1112" w:rsidRDefault="00E33FC3">
            <w:pPr>
              <w:spacing w:before="40" w:after="40"/>
              <w:contextualSpacing w:val="0"/>
            </w:pPr>
            <w:r>
              <w:rPr>
                <w:sz w:val="18"/>
                <w:szCs w:val="18"/>
              </w:rPr>
              <w:t>RACES/ARES Operators arrive at Exercise sites</w:t>
            </w:r>
          </w:p>
        </w:tc>
        <w:tc>
          <w:tcPr>
            <w:tcW w:w="3539" w:type="dxa"/>
          </w:tcPr>
          <w:p w:rsidR="009D1112" w:rsidRDefault="00E33FC3">
            <w:pPr>
              <w:spacing w:before="40" w:after="40"/>
              <w:contextualSpacing w:val="0"/>
            </w:pPr>
            <w:r>
              <w:rPr>
                <w:sz w:val="18"/>
                <w:szCs w:val="18"/>
              </w:rPr>
              <w:t>See Appendix B</w:t>
            </w:r>
          </w:p>
        </w:tc>
      </w:tr>
      <w:tr w:rsidR="009D1112">
        <w:trPr>
          <w:jc w:val="center"/>
        </w:trPr>
        <w:tc>
          <w:tcPr>
            <w:tcW w:w="2244" w:type="dxa"/>
          </w:tcPr>
          <w:p w:rsidR="009D1112" w:rsidRDefault="00E33FC3">
            <w:pPr>
              <w:spacing w:before="40" w:after="40"/>
              <w:contextualSpacing w:val="0"/>
            </w:pPr>
            <w:r>
              <w:rPr>
                <w:sz w:val="18"/>
                <w:szCs w:val="18"/>
              </w:rPr>
              <w:t>August 8, 2015</w:t>
            </w:r>
          </w:p>
        </w:tc>
        <w:tc>
          <w:tcPr>
            <w:tcW w:w="1530" w:type="dxa"/>
          </w:tcPr>
          <w:p w:rsidR="009D1112" w:rsidRDefault="00E33FC3">
            <w:pPr>
              <w:spacing w:before="40" w:after="40"/>
              <w:contextualSpacing w:val="0"/>
            </w:pPr>
            <w:r>
              <w:rPr>
                <w:sz w:val="18"/>
                <w:szCs w:val="18"/>
              </w:rPr>
              <w:t>0830-1200</w:t>
            </w:r>
          </w:p>
        </w:tc>
        <w:tc>
          <w:tcPr>
            <w:tcW w:w="3976" w:type="dxa"/>
          </w:tcPr>
          <w:p w:rsidR="009D1112" w:rsidRDefault="00E33FC3">
            <w:pPr>
              <w:spacing w:before="40" w:after="40"/>
              <w:contextualSpacing w:val="0"/>
            </w:pPr>
            <w:r>
              <w:rPr>
                <w:sz w:val="18"/>
                <w:szCs w:val="18"/>
              </w:rPr>
              <w:t>Conference for support during exercise and Hot Wash post Exercise</w:t>
            </w:r>
          </w:p>
        </w:tc>
        <w:tc>
          <w:tcPr>
            <w:tcW w:w="3539" w:type="dxa"/>
          </w:tcPr>
          <w:p w:rsidR="009D1112" w:rsidRDefault="00E33FC3">
            <w:pPr>
              <w:spacing w:before="40" w:after="40"/>
              <w:contextualSpacing w:val="0"/>
            </w:pPr>
            <w:r>
              <w:rPr>
                <w:sz w:val="18"/>
                <w:szCs w:val="18"/>
              </w:rPr>
              <w:t xml:space="preserve">Meeting Number: 643 362 488 </w:t>
            </w:r>
            <w:r>
              <w:rPr>
                <w:sz w:val="18"/>
                <w:szCs w:val="18"/>
              </w:rPr>
              <w:br/>
              <w:t xml:space="preserve">Meeting Password: wreckit2015 </w:t>
            </w:r>
            <w:r>
              <w:rPr>
                <w:sz w:val="18"/>
                <w:szCs w:val="18"/>
              </w:rPr>
              <w:br/>
            </w:r>
            <w:hyperlink r:id="rId19">
              <w:r>
                <w:rPr>
                  <w:color w:val="0563C1"/>
                  <w:sz w:val="18"/>
                  <w:szCs w:val="18"/>
                  <w:u w:val="single"/>
                </w:rPr>
                <w:t>https://meetny.webex.com/meetny/j.php?MTID=mcd0fbfab5413476808e8788e8c9317cd</w:t>
              </w:r>
            </w:hyperlink>
            <w:r>
              <w:rPr>
                <w:sz w:val="18"/>
                <w:szCs w:val="18"/>
              </w:rPr>
              <w:t xml:space="preserve"> </w:t>
            </w:r>
            <w:r>
              <w:rPr>
                <w:sz w:val="18"/>
                <w:szCs w:val="18"/>
              </w:rPr>
              <w:br/>
              <w:t xml:space="preserve">Local: 1-518-549-0500 </w:t>
            </w:r>
            <w:r>
              <w:rPr>
                <w:sz w:val="18"/>
                <w:szCs w:val="18"/>
              </w:rPr>
              <w:br/>
              <w:t xml:space="preserve">Toll Free: 1-844-633-8697 </w:t>
            </w:r>
            <w:r>
              <w:rPr>
                <w:sz w:val="18"/>
                <w:szCs w:val="18"/>
              </w:rPr>
              <w:br/>
              <w:t xml:space="preserve">1-866-776-3553 </w:t>
            </w:r>
          </w:p>
        </w:tc>
      </w:tr>
      <w:tr w:rsidR="009D1112">
        <w:trPr>
          <w:jc w:val="center"/>
        </w:trPr>
        <w:tc>
          <w:tcPr>
            <w:tcW w:w="2244" w:type="dxa"/>
          </w:tcPr>
          <w:p w:rsidR="009D1112" w:rsidRDefault="00E33FC3">
            <w:pPr>
              <w:spacing w:before="40" w:after="40"/>
              <w:contextualSpacing w:val="0"/>
            </w:pPr>
            <w:r>
              <w:rPr>
                <w:sz w:val="18"/>
                <w:szCs w:val="18"/>
              </w:rPr>
              <w:t>August 8, 2015</w:t>
            </w:r>
          </w:p>
        </w:tc>
        <w:tc>
          <w:tcPr>
            <w:tcW w:w="1530" w:type="dxa"/>
          </w:tcPr>
          <w:p w:rsidR="009D1112" w:rsidRDefault="00E33FC3">
            <w:pPr>
              <w:spacing w:before="40" w:after="40"/>
              <w:contextualSpacing w:val="0"/>
            </w:pPr>
            <w:r>
              <w:rPr>
                <w:sz w:val="18"/>
                <w:szCs w:val="18"/>
              </w:rPr>
              <w:t>0900 – 1100</w:t>
            </w:r>
          </w:p>
        </w:tc>
        <w:tc>
          <w:tcPr>
            <w:tcW w:w="3976" w:type="dxa"/>
          </w:tcPr>
          <w:p w:rsidR="009D1112" w:rsidRDefault="00E33FC3">
            <w:pPr>
              <w:spacing w:before="40" w:after="40"/>
              <w:contextualSpacing w:val="0"/>
            </w:pPr>
            <w:r>
              <w:rPr>
                <w:sz w:val="18"/>
                <w:szCs w:val="18"/>
              </w:rPr>
              <w:t>RACES-ARES Regional Exercise communications exercise commences</w:t>
            </w:r>
          </w:p>
        </w:tc>
        <w:tc>
          <w:tcPr>
            <w:tcW w:w="3539" w:type="dxa"/>
          </w:tcPr>
          <w:p w:rsidR="009D1112" w:rsidRDefault="00E33FC3">
            <w:pPr>
              <w:spacing w:before="40" w:after="40"/>
              <w:contextualSpacing w:val="0"/>
            </w:pPr>
            <w:r>
              <w:rPr>
                <w:sz w:val="18"/>
                <w:szCs w:val="18"/>
              </w:rPr>
              <w:t>See Appendix B</w:t>
            </w:r>
          </w:p>
        </w:tc>
      </w:tr>
      <w:tr w:rsidR="009D1112">
        <w:trPr>
          <w:jc w:val="center"/>
        </w:trPr>
        <w:tc>
          <w:tcPr>
            <w:tcW w:w="2244" w:type="dxa"/>
          </w:tcPr>
          <w:p w:rsidR="009D1112" w:rsidRDefault="00E33FC3">
            <w:pPr>
              <w:spacing w:before="40" w:after="40"/>
              <w:contextualSpacing w:val="0"/>
            </w:pPr>
            <w:r>
              <w:rPr>
                <w:sz w:val="18"/>
                <w:szCs w:val="18"/>
              </w:rPr>
              <w:t>August 8, 2015</w:t>
            </w:r>
          </w:p>
        </w:tc>
        <w:tc>
          <w:tcPr>
            <w:tcW w:w="1530" w:type="dxa"/>
          </w:tcPr>
          <w:p w:rsidR="009D1112" w:rsidRDefault="00E33FC3">
            <w:pPr>
              <w:spacing w:before="40" w:after="40"/>
              <w:contextualSpacing w:val="0"/>
            </w:pPr>
            <w:r>
              <w:rPr>
                <w:sz w:val="18"/>
                <w:szCs w:val="18"/>
              </w:rPr>
              <w:t>1130-1200</w:t>
            </w:r>
          </w:p>
        </w:tc>
        <w:tc>
          <w:tcPr>
            <w:tcW w:w="3976" w:type="dxa"/>
          </w:tcPr>
          <w:p w:rsidR="009D1112" w:rsidRDefault="00E33FC3">
            <w:pPr>
              <w:spacing w:before="40" w:after="40"/>
              <w:contextualSpacing w:val="0"/>
            </w:pPr>
            <w:r>
              <w:rPr>
                <w:sz w:val="18"/>
                <w:szCs w:val="18"/>
              </w:rPr>
              <w:t>RACES/ARES Regional Exercise Hotwash Conference Call- all participants</w:t>
            </w:r>
          </w:p>
        </w:tc>
        <w:tc>
          <w:tcPr>
            <w:tcW w:w="3539" w:type="dxa"/>
          </w:tcPr>
          <w:p w:rsidR="009D1112" w:rsidRDefault="00E33FC3">
            <w:pPr>
              <w:spacing w:before="40" w:after="40"/>
              <w:contextualSpacing w:val="0"/>
            </w:pPr>
            <w:r>
              <w:rPr>
                <w:sz w:val="18"/>
                <w:szCs w:val="18"/>
              </w:rPr>
              <w:t xml:space="preserve">Meeting Number: 643 362 488 </w:t>
            </w:r>
            <w:r>
              <w:rPr>
                <w:sz w:val="18"/>
                <w:szCs w:val="18"/>
              </w:rPr>
              <w:br/>
              <w:t xml:space="preserve">Meeting Password: wreckit2015 </w:t>
            </w:r>
            <w:r>
              <w:rPr>
                <w:sz w:val="18"/>
                <w:szCs w:val="18"/>
              </w:rPr>
              <w:br/>
            </w:r>
            <w:hyperlink r:id="rId20">
              <w:r>
                <w:rPr>
                  <w:color w:val="0563C1"/>
                  <w:sz w:val="18"/>
                  <w:szCs w:val="18"/>
                  <w:u w:val="single"/>
                </w:rPr>
                <w:t>https://meetny.webex.com/meetny/j.php?MTID=mcd0fbfab5413476808e8788e8c9317cd</w:t>
              </w:r>
            </w:hyperlink>
            <w:r>
              <w:rPr>
                <w:sz w:val="18"/>
                <w:szCs w:val="18"/>
              </w:rPr>
              <w:t xml:space="preserve"> </w:t>
            </w:r>
            <w:r>
              <w:rPr>
                <w:sz w:val="18"/>
                <w:szCs w:val="18"/>
              </w:rPr>
              <w:br/>
            </w:r>
            <w:r>
              <w:rPr>
                <w:sz w:val="18"/>
                <w:szCs w:val="18"/>
              </w:rPr>
              <w:lastRenderedPageBreak/>
              <w:t xml:space="preserve">Local: 1-518-549-0500 </w:t>
            </w:r>
            <w:r>
              <w:rPr>
                <w:sz w:val="18"/>
                <w:szCs w:val="18"/>
              </w:rPr>
              <w:br/>
              <w:t xml:space="preserve">Toll Free: 1-844-633-8697 </w:t>
            </w:r>
            <w:r>
              <w:rPr>
                <w:sz w:val="18"/>
                <w:szCs w:val="18"/>
              </w:rPr>
              <w:br/>
              <w:t>1-866-776-3553</w:t>
            </w:r>
          </w:p>
        </w:tc>
      </w:tr>
      <w:tr w:rsidR="009D1112">
        <w:trPr>
          <w:trHeight w:val="400"/>
          <w:jc w:val="center"/>
        </w:trPr>
        <w:tc>
          <w:tcPr>
            <w:tcW w:w="2244" w:type="dxa"/>
          </w:tcPr>
          <w:p w:rsidR="009D1112" w:rsidRDefault="00E33FC3">
            <w:pPr>
              <w:spacing w:before="40" w:after="40"/>
              <w:contextualSpacing w:val="0"/>
            </w:pPr>
            <w:r>
              <w:rPr>
                <w:sz w:val="18"/>
                <w:szCs w:val="18"/>
              </w:rPr>
              <w:lastRenderedPageBreak/>
              <w:t>August 8-13, 2015</w:t>
            </w:r>
          </w:p>
        </w:tc>
        <w:tc>
          <w:tcPr>
            <w:tcW w:w="1530" w:type="dxa"/>
          </w:tcPr>
          <w:p w:rsidR="009D1112" w:rsidRDefault="009D1112">
            <w:pPr>
              <w:spacing w:before="40" w:after="40"/>
              <w:contextualSpacing w:val="0"/>
            </w:pPr>
          </w:p>
        </w:tc>
        <w:tc>
          <w:tcPr>
            <w:tcW w:w="3976" w:type="dxa"/>
          </w:tcPr>
          <w:p w:rsidR="009D1112" w:rsidRDefault="00E33FC3">
            <w:pPr>
              <w:spacing w:before="40" w:after="40"/>
              <w:contextualSpacing w:val="0"/>
            </w:pPr>
            <w:r>
              <w:rPr>
                <w:sz w:val="18"/>
                <w:szCs w:val="18"/>
              </w:rPr>
              <w:t>EOC Operators/ County Coordinators email Hospital Field Report forms in PDF as received to WRECKIT email</w:t>
            </w:r>
          </w:p>
        </w:tc>
        <w:tc>
          <w:tcPr>
            <w:tcW w:w="3539" w:type="dxa"/>
          </w:tcPr>
          <w:p w:rsidR="009D1112" w:rsidRDefault="00E33FC3">
            <w:pPr>
              <w:spacing w:before="40" w:after="40"/>
              <w:contextualSpacing w:val="0"/>
            </w:pPr>
            <w:r>
              <w:rPr>
                <w:sz w:val="18"/>
                <w:szCs w:val="18"/>
              </w:rPr>
              <w:t xml:space="preserve">Email to </w:t>
            </w:r>
            <w:hyperlink r:id="rId21">
              <w:r>
                <w:rPr>
                  <w:color w:val="0563C1"/>
                  <w:sz w:val="18"/>
                  <w:szCs w:val="18"/>
                  <w:u w:val="single"/>
                </w:rPr>
                <w:t>WRECKIT2015@gmail.com</w:t>
              </w:r>
            </w:hyperlink>
            <w:hyperlink r:id="rId22"/>
          </w:p>
        </w:tc>
      </w:tr>
      <w:tr w:rsidR="009D1112">
        <w:trPr>
          <w:trHeight w:val="400"/>
          <w:jc w:val="center"/>
        </w:trPr>
        <w:tc>
          <w:tcPr>
            <w:tcW w:w="2244" w:type="dxa"/>
          </w:tcPr>
          <w:p w:rsidR="009D1112" w:rsidRDefault="00E33FC3">
            <w:pPr>
              <w:spacing w:before="40" w:after="40"/>
              <w:contextualSpacing w:val="0"/>
            </w:pPr>
            <w:r>
              <w:rPr>
                <w:sz w:val="18"/>
                <w:szCs w:val="18"/>
              </w:rPr>
              <w:t>August 8-13, 2015</w:t>
            </w:r>
          </w:p>
        </w:tc>
        <w:tc>
          <w:tcPr>
            <w:tcW w:w="1530" w:type="dxa"/>
          </w:tcPr>
          <w:p w:rsidR="009D1112" w:rsidRDefault="009D1112">
            <w:pPr>
              <w:spacing w:before="40" w:after="40"/>
              <w:contextualSpacing w:val="0"/>
            </w:pPr>
          </w:p>
        </w:tc>
        <w:tc>
          <w:tcPr>
            <w:tcW w:w="3976" w:type="dxa"/>
          </w:tcPr>
          <w:p w:rsidR="009D1112" w:rsidRDefault="00E33FC3">
            <w:pPr>
              <w:spacing w:before="40" w:after="40"/>
              <w:contextualSpacing w:val="0"/>
            </w:pPr>
            <w:r>
              <w:rPr>
                <w:sz w:val="18"/>
                <w:szCs w:val="18"/>
              </w:rPr>
              <w:t xml:space="preserve">All Participants Submit Evaluation </w:t>
            </w:r>
          </w:p>
        </w:tc>
        <w:tc>
          <w:tcPr>
            <w:tcW w:w="3539" w:type="dxa"/>
          </w:tcPr>
          <w:p w:rsidR="009D1112" w:rsidRDefault="00E33FC3">
            <w:pPr>
              <w:spacing w:before="40" w:after="40"/>
              <w:contextualSpacing w:val="0"/>
            </w:pPr>
            <w:r>
              <w:rPr>
                <w:sz w:val="18"/>
                <w:szCs w:val="18"/>
              </w:rPr>
              <w:t xml:space="preserve">Complete online Survey </w:t>
            </w:r>
            <w:hyperlink r:id="rId23">
              <w:r>
                <w:rPr>
                  <w:color w:val="0563C1"/>
                  <w:sz w:val="18"/>
                  <w:szCs w:val="18"/>
                  <w:u w:val="single"/>
                </w:rPr>
                <w:t>https://www.surveymonkey.com/s/ZM93X69</w:t>
              </w:r>
            </w:hyperlink>
            <w:r>
              <w:rPr>
                <w:sz w:val="18"/>
                <w:szCs w:val="18"/>
              </w:rPr>
              <w:t xml:space="preserve"> </w:t>
            </w:r>
          </w:p>
        </w:tc>
      </w:tr>
      <w:tr w:rsidR="009D1112">
        <w:trPr>
          <w:trHeight w:val="400"/>
          <w:jc w:val="center"/>
        </w:trPr>
        <w:tc>
          <w:tcPr>
            <w:tcW w:w="11289" w:type="dxa"/>
            <w:gridSpan w:val="4"/>
          </w:tcPr>
          <w:p w:rsidR="009D1112" w:rsidRDefault="00E33FC3">
            <w:pPr>
              <w:spacing w:before="40" w:after="40"/>
              <w:contextualSpacing w:val="0"/>
              <w:jc w:val="center"/>
            </w:pPr>
            <w:r>
              <w:rPr>
                <w:b/>
                <w:sz w:val="18"/>
                <w:szCs w:val="18"/>
              </w:rPr>
              <w:t>The following events are not required attendance and are part of the overall scenario.</w:t>
            </w:r>
          </w:p>
        </w:tc>
      </w:tr>
      <w:tr w:rsidR="009D1112">
        <w:trPr>
          <w:trHeight w:val="400"/>
          <w:jc w:val="center"/>
        </w:trPr>
        <w:tc>
          <w:tcPr>
            <w:tcW w:w="2244" w:type="dxa"/>
          </w:tcPr>
          <w:p w:rsidR="009D1112" w:rsidRDefault="00E33FC3">
            <w:pPr>
              <w:spacing w:before="40" w:after="40"/>
              <w:contextualSpacing w:val="0"/>
            </w:pPr>
            <w:r>
              <w:rPr>
                <w:sz w:val="18"/>
                <w:szCs w:val="18"/>
              </w:rPr>
              <w:t>September 10, 2015</w:t>
            </w:r>
          </w:p>
        </w:tc>
        <w:tc>
          <w:tcPr>
            <w:tcW w:w="1530" w:type="dxa"/>
          </w:tcPr>
          <w:p w:rsidR="009D1112" w:rsidRDefault="00E33FC3">
            <w:pPr>
              <w:spacing w:before="40" w:after="40"/>
              <w:contextualSpacing w:val="0"/>
            </w:pPr>
            <w:r>
              <w:rPr>
                <w:sz w:val="18"/>
                <w:szCs w:val="18"/>
              </w:rPr>
              <w:t>0900 - 1200</w:t>
            </w:r>
          </w:p>
        </w:tc>
        <w:tc>
          <w:tcPr>
            <w:tcW w:w="3976" w:type="dxa"/>
          </w:tcPr>
          <w:p w:rsidR="009D1112" w:rsidRDefault="00E33FC3">
            <w:pPr>
              <w:spacing w:before="40" w:after="40"/>
              <w:contextualSpacing w:val="0"/>
            </w:pPr>
            <w:r>
              <w:rPr>
                <w:sz w:val="18"/>
                <w:szCs w:val="18"/>
              </w:rPr>
              <w:t>NY/PA Cross Boarder Issues Tabletop Ex</w:t>
            </w:r>
          </w:p>
        </w:tc>
        <w:tc>
          <w:tcPr>
            <w:tcW w:w="3539" w:type="dxa"/>
          </w:tcPr>
          <w:p w:rsidR="009D1112" w:rsidRDefault="00E33FC3">
            <w:pPr>
              <w:spacing w:before="40" w:after="40"/>
              <w:contextualSpacing w:val="0"/>
            </w:pPr>
            <w:r>
              <w:rPr>
                <w:sz w:val="18"/>
                <w:szCs w:val="18"/>
              </w:rPr>
              <w:t>Alfred University</w:t>
            </w:r>
          </w:p>
        </w:tc>
      </w:tr>
      <w:tr w:rsidR="009D1112">
        <w:trPr>
          <w:trHeight w:val="400"/>
          <w:jc w:val="center"/>
        </w:trPr>
        <w:tc>
          <w:tcPr>
            <w:tcW w:w="2244" w:type="dxa"/>
          </w:tcPr>
          <w:p w:rsidR="009D1112" w:rsidRDefault="00E33FC3">
            <w:pPr>
              <w:spacing w:before="40" w:after="40"/>
              <w:contextualSpacing w:val="0"/>
            </w:pPr>
            <w:r>
              <w:rPr>
                <w:sz w:val="18"/>
                <w:szCs w:val="18"/>
              </w:rPr>
              <w:t>September 23, 2015</w:t>
            </w:r>
          </w:p>
        </w:tc>
        <w:tc>
          <w:tcPr>
            <w:tcW w:w="1530" w:type="dxa"/>
          </w:tcPr>
          <w:p w:rsidR="009D1112" w:rsidRDefault="009D1112">
            <w:pPr>
              <w:spacing w:before="40" w:after="40"/>
              <w:contextualSpacing w:val="0"/>
            </w:pPr>
          </w:p>
        </w:tc>
        <w:tc>
          <w:tcPr>
            <w:tcW w:w="3976" w:type="dxa"/>
          </w:tcPr>
          <w:p w:rsidR="009D1112" w:rsidRDefault="00E33FC3">
            <w:pPr>
              <w:spacing w:before="40" w:after="40"/>
              <w:contextualSpacing w:val="0"/>
            </w:pPr>
            <w:r>
              <w:rPr>
                <w:sz w:val="18"/>
                <w:szCs w:val="18"/>
              </w:rPr>
              <w:t>WNY FPC</w:t>
            </w:r>
          </w:p>
        </w:tc>
        <w:tc>
          <w:tcPr>
            <w:tcW w:w="3539" w:type="dxa"/>
          </w:tcPr>
          <w:p w:rsidR="009D1112" w:rsidRDefault="00E33FC3">
            <w:pPr>
              <w:spacing w:before="40" w:after="40"/>
              <w:contextualSpacing w:val="0"/>
            </w:pPr>
            <w:r>
              <w:rPr>
                <w:sz w:val="18"/>
                <w:szCs w:val="18"/>
              </w:rPr>
              <w:t>ECFTF</w:t>
            </w:r>
          </w:p>
        </w:tc>
      </w:tr>
      <w:tr w:rsidR="009D1112">
        <w:trPr>
          <w:trHeight w:val="400"/>
          <w:jc w:val="center"/>
        </w:trPr>
        <w:tc>
          <w:tcPr>
            <w:tcW w:w="2244" w:type="dxa"/>
          </w:tcPr>
          <w:p w:rsidR="009D1112" w:rsidRDefault="00E33FC3">
            <w:pPr>
              <w:spacing w:before="40" w:after="40"/>
              <w:contextualSpacing w:val="0"/>
            </w:pPr>
            <w:r>
              <w:rPr>
                <w:sz w:val="18"/>
                <w:szCs w:val="18"/>
              </w:rPr>
              <w:t>September 28, 2015</w:t>
            </w:r>
          </w:p>
        </w:tc>
        <w:tc>
          <w:tcPr>
            <w:tcW w:w="1530" w:type="dxa"/>
          </w:tcPr>
          <w:p w:rsidR="009D1112" w:rsidRDefault="009D1112">
            <w:pPr>
              <w:spacing w:before="40" w:after="40"/>
              <w:contextualSpacing w:val="0"/>
            </w:pPr>
          </w:p>
        </w:tc>
        <w:tc>
          <w:tcPr>
            <w:tcW w:w="3976" w:type="dxa"/>
          </w:tcPr>
          <w:p w:rsidR="009D1112" w:rsidRDefault="00E33FC3">
            <w:pPr>
              <w:spacing w:before="40" w:after="40"/>
              <w:contextualSpacing w:val="0"/>
            </w:pPr>
            <w:r>
              <w:rPr>
                <w:sz w:val="18"/>
                <w:szCs w:val="18"/>
              </w:rPr>
              <w:t>FL FPC</w:t>
            </w:r>
          </w:p>
        </w:tc>
        <w:tc>
          <w:tcPr>
            <w:tcW w:w="3539" w:type="dxa"/>
          </w:tcPr>
          <w:p w:rsidR="009D1112" w:rsidRDefault="00E33FC3">
            <w:pPr>
              <w:spacing w:before="40" w:after="40"/>
              <w:contextualSpacing w:val="0"/>
            </w:pPr>
            <w:r>
              <w:rPr>
                <w:sz w:val="18"/>
                <w:szCs w:val="18"/>
              </w:rPr>
              <w:t>U of R/St. Joseph’s of Elmira</w:t>
            </w:r>
          </w:p>
        </w:tc>
      </w:tr>
      <w:tr w:rsidR="009D1112">
        <w:trPr>
          <w:jc w:val="center"/>
        </w:trPr>
        <w:tc>
          <w:tcPr>
            <w:tcW w:w="11289" w:type="dxa"/>
            <w:gridSpan w:val="4"/>
            <w:shd w:val="clear" w:color="auto" w:fill="D9D9D9"/>
          </w:tcPr>
          <w:p w:rsidR="009D1112" w:rsidRDefault="00E33FC3">
            <w:pPr>
              <w:spacing w:before="40" w:after="40"/>
              <w:contextualSpacing w:val="0"/>
              <w:jc w:val="center"/>
            </w:pPr>
            <w:r>
              <w:rPr>
                <w:b/>
                <w:sz w:val="18"/>
                <w:szCs w:val="18"/>
              </w:rPr>
              <w:t>WRECKIT 2015 Exercise Week</w:t>
            </w:r>
          </w:p>
        </w:tc>
      </w:tr>
      <w:tr w:rsidR="009D1112">
        <w:trPr>
          <w:jc w:val="center"/>
        </w:trPr>
        <w:tc>
          <w:tcPr>
            <w:tcW w:w="2244" w:type="dxa"/>
            <w:vAlign w:val="center"/>
          </w:tcPr>
          <w:p w:rsidR="009D1112" w:rsidRDefault="00E33FC3">
            <w:pPr>
              <w:spacing w:before="40" w:after="40"/>
              <w:contextualSpacing w:val="0"/>
              <w:jc w:val="center"/>
            </w:pPr>
            <w:r>
              <w:rPr>
                <w:b/>
                <w:sz w:val="18"/>
                <w:szCs w:val="18"/>
              </w:rPr>
              <w:t>Date</w:t>
            </w:r>
          </w:p>
        </w:tc>
        <w:tc>
          <w:tcPr>
            <w:tcW w:w="1530" w:type="dxa"/>
            <w:vAlign w:val="center"/>
          </w:tcPr>
          <w:p w:rsidR="009D1112" w:rsidRDefault="00E33FC3">
            <w:pPr>
              <w:spacing w:before="40" w:after="40"/>
              <w:contextualSpacing w:val="0"/>
              <w:jc w:val="center"/>
            </w:pPr>
            <w:r>
              <w:rPr>
                <w:b/>
                <w:sz w:val="18"/>
                <w:szCs w:val="18"/>
              </w:rPr>
              <w:t>Time</w:t>
            </w:r>
          </w:p>
        </w:tc>
        <w:tc>
          <w:tcPr>
            <w:tcW w:w="3976" w:type="dxa"/>
            <w:vAlign w:val="center"/>
          </w:tcPr>
          <w:p w:rsidR="009D1112" w:rsidRDefault="00E33FC3">
            <w:pPr>
              <w:spacing w:before="40" w:after="40"/>
              <w:contextualSpacing w:val="0"/>
              <w:jc w:val="center"/>
            </w:pPr>
            <w:r>
              <w:rPr>
                <w:b/>
                <w:sz w:val="18"/>
                <w:szCs w:val="18"/>
              </w:rPr>
              <w:t>Action</w:t>
            </w:r>
          </w:p>
        </w:tc>
        <w:tc>
          <w:tcPr>
            <w:tcW w:w="3539" w:type="dxa"/>
            <w:vAlign w:val="center"/>
          </w:tcPr>
          <w:p w:rsidR="009D1112" w:rsidRDefault="00E33FC3">
            <w:pPr>
              <w:spacing w:before="40" w:after="40"/>
              <w:contextualSpacing w:val="0"/>
              <w:jc w:val="center"/>
            </w:pPr>
            <w:r>
              <w:rPr>
                <w:b/>
                <w:sz w:val="18"/>
                <w:szCs w:val="18"/>
              </w:rPr>
              <w:t>Location</w:t>
            </w:r>
          </w:p>
        </w:tc>
      </w:tr>
      <w:tr w:rsidR="009D1112">
        <w:trPr>
          <w:jc w:val="center"/>
        </w:trPr>
        <w:tc>
          <w:tcPr>
            <w:tcW w:w="2244" w:type="dxa"/>
          </w:tcPr>
          <w:p w:rsidR="009D1112" w:rsidRDefault="00E33FC3">
            <w:pPr>
              <w:spacing w:before="40" w:after="40"/>
              <w:contextualSpacing w:val="0"/>
            </w:pPr>
            <w:r>
              <w:rPr>
                <w:sz w:val="18"/>
                <w:szCs w:val="18"/>
              </w:rPr>
              <w:t>October 2, 2015</w:t>
            </w:r>
          </w:p>
        </w:tc>
        <w:tc>
          <w:tcPr>
            <w:tcW w:w="1530" w:type="dxa"/>
          </w:tcPr>
          <w:p w:rsidR="009D1112" w:rsidRDefault="00E33FC3">
            <w:pPr>
              <w:spacing w:before="40" w:after="40"/>
              <w:contextualSpacing w:val="0"/>
            </w:pPr>
            <w:r>
              <w:rPr>
                <w:sz w:val="18"/>
                <w:szCs w:val="18"/>
              </w:rPr>
              <w:t>0930</w:t>
            </w:r>
          </w:p>
        </w:tc>
        <w:tc>
          <w:tcPr>
            <w:tcW w:w="3976" w:type="dxa"/>
          </w:tcPr>
          <w:p w:rsidR="009D1112" w:rsidRDefault="00E33FC3">
            <w:pPr>
              <w:spacing w:before="40" w:after="40"/>
              <w:contextualSpacing w:val="0"/>
            </w:pPr>
            <w:r>
              <w:rPr>
                <w:sz w:val="18"/>
                <w:szCs w:val="18"/>
              </w:rPr>
              <w:t>NWS Weather Warning</w:t>
            </w:r>
          </w:p>
        </w:tc>
        <w:tc>
          <w:tcPr>
            <w:tcW w:w="3539" w:type="dxa"/>
          </w:tcPr>
          <w:p w:rsidR="009D1112" w:rsidRDefault="009D1112">
            <w:pPr>
              <w:spacing w:before="40" w:after="40"/>
              <w:contextualSpacing w:val="0"/>
            </w:pPr>
          </w:p>
        </w:tc>
      </w:tr>
      <w:tr w:rsidR="009D1112">
        <w:trPr>
          <w:jc w:val="center"/>
        </w:trPr>
        <w:tc>
          <w:tcPr>
            <w:tcW w:w="2244" w:type="dxa"/>
          </w:tcPr>
          <w:p w:rsidR="009D1112" w:rsidRDefault="00E33FC3">
            <w:pPr>
              <w:spacing w:before="40" w:after="40"/>
              <w:contextualSpacing w:val="0"/>
            </w:pPr>
            <w:r>
              <w:rPr>
                <w:sz w:val="18"/>
                <w:szCs w:val="18"/>
              </w:rPr>
              <w:t>October 5, 2015</w:t>
            </w:r>
          </w:p>
        </w:tc>
        <w:tc>
          <w:tcPr>
            <w:tcW w:w="1530" w:type="dxa"/>
          </w:tcPr>
          <w:p w:rsidR="009D1112" w:rsidRDefault="00E33FC3">
            <w:pPr>
              <w:spacing w:before="40" w:after="40"/>
              <w:contextualSpacing w:val="0"/>
            </w:pPr>
            <w:r>
              <w:rPr>
                <w:sz w:val="18"/>
                <w:szCs w:val="18"/>
              </w:rPr>
              <w:t>0845</w:t>
            </w:r>
          </w:p>
        </w:tc>
        <w:tc>
          <w:tcPr>
            <w:tcW w:w="3976" w:type="dxa"/>
          </w:tcPr>
          <w:p w:rsidR="009D1112" w:rsidRDefault="00E33FC3">
            <w:pPr>
              <w:spacing w:before="40" w:after="40"/>
              <w:contextualSpacing w:val="0"/>
            </w:pPr>
            <w:r>
              <w:rPr>
                <w:sz w:val="18"/>
                <w:szCs w:val="18"/>
              </w:rPr>
              <w:t>STARTEX</w:t>
            </w:r>
          </w:p>
        </w:tc>
        <w:tc>
          <w:tcPr>
            <w:tcW w:w="3539" w:type="dxa"/>
          </w:tcPr>
          <w:p w:rsidR="009D1112" w:rsidRDefault="009D1112">
            <w:pPr>
              <w:spacing w:before="40" w:after="40"/>
              <w:contextualSpacing w:val="0"/>
            </w:pPr>
          </w:p>
        </w:tc>
      </w:tr>
      <w:tr w:rsidR="009D1112">
        <w:trPr>
          <w:jc w:val="center"/>
        </w:trPr>
        <w:tc>
          <w:tcPr>
            <w:tcW w:w="2244"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October 5, 2015</w:t>
            </w:r>
          </w:p>
        </w:tc>
        <w:tc>
          <w:tcPr>
            <w:tcW w:w="1530"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0900</w:t>
            </w:r>
          </w:p>
        </w:tc>
        <w:tc>
          <w:tcPr>
            <w:tcW w:w="3976"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NWS Buffalo Conference Call</w:t>
            </w:r>
          </w:p>
        </w:tc>
        <w:tc>
          <w:tcPr>
            <w:tcW w:w="3539" w:type="dxa"/>
            <w:tcBorders>
              <w:top w:val="single" w:sz="6" w:space="0" w:color="000000"/>
              <w:left w:val="single" w:sz="6" w:space="0" w:color="000000"/>
              <w:bottom w:val="single" w:sz="6" w:space="0" w:color="000000"/>
              <w:right w:val="single" w:sz="6" w:space="0" w:color="000000"/>
            </w:tcBorders>
          </w:tcPr>
          <w:p w:rsidR="009D1112" w:rsidRDefault="009D1112">
            <w:pPr>
              <w:spacing w:before="40" w:after="40"/>
              <w:contextualSpacing w:val="0"/>
            </w:pPr>
          </w:p>
        </w:tc>
      </w:tr>
      <w:tr w:rsidR="009D1112">
        <w:trPr>
          <w:jc w:val="center"/>
        </w:trPr>
        <w:tc>
          <w:tcPr>
            <w:tcW w:w="2244"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October 5, 2015</w:t>
            </w:r>
          </w:p>
        </w:tc>
        <w:tc>
          <w:tcPr>
            <w:tcW w:w="1530"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0930</w:t>
            </w:r>
          </w:p>
        </w:tc>
        <w:tc>
          <w:tcPr>
            <w:tcW w:w="3976"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NWS Binghamton Conference Call</w:t>
            </w:r>
          </w:p>
        </w:tc>
        <w:tc>
          <w:tcPr>
            <w:tcW w:w="3539" w:type="dxa"/>
            <w:tcBorders>
              <w:top w:val="single" w:sz="6" w:space="0" w:color="000000"/>
              <w:left w:val="single" w:sz="6" w:space="0" w:color="000000"/>
              <w:bottom w:val="single" w:sz="6" w:space="0" w:color="000000"/>
              <w:right w:val="single" w:sz="6" w:space="0" w:color="000000"/>
            </w:tcBorders>
          </w:tcPr>
          <w:p w:rsidR="009D1112" w:rsidRDefault="009D1112">
            <w:pPr>
              <w:spacing w:before="40" w:after="40"/>
              <w:contextualSpacing w:val="0"/>
            </w:pPr>
          </w:p>
        </w:tc>
      </w:tr>
      <w:tr w:rsidR="009D1112">
        <w:trPr>
          <w:jc w:val="center"/>
        </w:trPr>
        <w:tc>
          <w:tcPr>
            <w:tcW w:w="2244"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October 6, 2015</w:t>
            </w:r>
          </w:p>
        </w:tc>
        <w:tc>
          <w:tcPr>
            <w:tcW w:w="1530"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0800</w:t>
            </w:r>
          </w:p>
        </w:tc>
        <w:tc>
          <w:tcPr>
            <w:tcW w:w="3976"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STARTEX</w:t>
            </w:r>
          </w:p>
        </w:tc>
        <w:tc>
          <w:tcPr>
            <w:tcW w:w="3539" w:type="dxa"/>
            <w:tcBorders>
              <w:top w:val="single" w:sz="6" w:space="0" w:color="000000"/>
              <w:left w:val="single" w:sz="6" w:space="0" w:color="000000"/>
              <w:bottom w:val="single" w:sz="6" w:space="0" w:color="000000"/>
              <w:right w:val="single" w:sz="6" w:space="0" w:color="000000"/>
            </w:tcBorders>
          </w:tcPr>
          <w:p w:rsidR="009D1112" w:rsidRDefault="009D1112">
            <w:pPr>
              <w:spacing w:before="40" w:after="40"/>
              <w:contextualSpacing w:val="0"/>
            </w:pPr>
          </w:p>
        </w:tc>
      </w:tr>
      <w:tr w:rsidR="009D1112">
        <w:trPr>
          <w:jc w:val="center"/>
        </w:trPr>
        <w:tc>
          <w:tcPr>
            <w:tcW w:w="2244"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October 6, 2015</w:t>
            </w:r>
          </w:p>
        </w:tc>
        <w:tc>
          <w:tcPr>
            <w:tcW w:w="1530"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0800</w:t>
            </w:r>
          </w:p>
        </w:tc>
        <w:tc>
          <w:tcPr>
            <w:tcW w:w="3976"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SimCell Activates</w:t>
            </w:r>
          </w:p>
        </w:tc>
        <w:tc>
          <w:tcPr>
            <w:tcW w:w="3539" w:type="dxa"/>
            <w:tcBorders>
              <w:top w:val="single" w:sz="6" w:space="0" w:color="000000"/>
              <w:left w:val="single" w:sz="6" w:space="0" w:color="000000"/>
              <w:bottom w:val="single" w:sz="6" w:space="0" w:color="000000"/>
              <w:right w:val="single" w:sz="6" w:space="0" w:color="000000"/>
            </w:tcBorders>
          </w:tcPr>
          <w:p w:rsidR="009D1112" w:rsidRDefault="009D1112">
            <w:pPr>
              <w:spacing w:before="40" w:after="40"/>
              <w:contextualSpacing w:val="0"/>
            </w:pPr>
          </w:p>
        </w:tc>
      </w:tr>
      <w:tr w:rsidR="009D1112">
        <w:trPr>
          <w:jc w:val="center"/>
        </w:trPr>
        <w:tc>
          <w:tcPr>
            <w:tcW w:w="2244"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October 6, 2015</w:t>
            </w:r>
          </w:p>
        </w:tc>
        <w:tc>
          <w:tcPr>
            <w:tcW w:w="1530"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0900</w:t>
            </w:r>
          </w:p>
        </w:tc>
        <w:tc>
          <w:tcPr>
            <w:tcW w:w="3976"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NWS Buffalo Conference Call</w:t>
            </w:r>
          </w:p>
        </w:tc>
        <w:tc>
          <w:tcPr>
            <w:tcW w:w="3539" w:type="dxa"/>
            <w:tcBorders>
              <w:top w:val="single" w:sz="6" w:space="0" w:color="000000"/>
              <w:left w:val="single" w:sz="6" w:space="0" w:color="000000"/>
              <w:bottom w:val="single" w:sz="6" w:space="0" w:color="000000"/>
              <w:right w:val="single" w:sz="6" w:space="0" w:color="000000"/>
            </w:tcBorders>
          </w:tcPr>
          <w:p w:rsidR="009D1112" w:rsidRDefault="009D1112">
            <w:pPr>
              <w:spacing w:before="40" w:after="40"/>
              <w:contextualSpacing w:val="0"/>
            </w:pPr>
          </w:p>
        </w:tc>
      </w:tr>
      <w:tr w:rsidR="009D1112">
        <w:trPr>
          <w:jc w:val="center"/>
        </w:trPr>
        <w:tc>
          <w:tcPr>
            <w:tcW w:w="2244"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October 6, 2015</w:t>
            </w:r>
          </w:p>
        </w:tc>
        <w:tc>
          <w:tcPr>
            <w:tcW w:w="1530"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0930</w:t>
            </w:r>
          </w:p>
        </w:tc>
        <w:tc>
          <w:tcPr>
            <w:tcW w:w="3976"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NWS Binghamton Conference Call</w:t>
            </w:r>
          </w:p>
        </w:tc>
        <w:tc>
          <w:tcPr>
            <w:tcW w:w="3539" w:type="dxa"/>
            <w:tcBorders>
              <w:top w:val="single" w:sz="6" w:space="0" w:color="000000"/>
              <w:left w:val="single" w:sz="6" w:space="0" w:color="000000"/>
              <w:bottom w:val="single" w:sz="6" w:space="0" w:color="000000"/>
              <w:right w:val="single" w:sz="6" w:space="0" w:color="000000"/>
            </w:tcBorders>
          </w:tcPr>
          <w:p w:rsidR="009D1112" w:rsidRDefault="009D1112">
            <w:pPr>
              <w:spacing w:before="40" w:after="40"/>
              <w:contextualSpacing w:val="0"/>
            </w:pPr>
          </w:p>
        </w:tc>
      </w:tr>
      <w:tr w:rsidR="009D1112">
        <w:trPr>
          <w:jc w:val="center"/>
        </w:trPr>
        <w:tc>
          <w:tcPr>
            <w:tcW w:w="2244"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October 6, 2015</w:t>
            </w:r>
          </w:p>
        </w:tc>
        <w:tc>
          <w:tcPr>
            <w:tcW w:w="1530"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1600</w:t>
            </w:r>
          </w:p>
        </w:tc>
        <w:tc>
          <w:tcPr>
            <w:tcW w:w="3976"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SimCell Deactivates</w:t>
            </w:r>
          </w:p>
        </w:tc>
        <w:tc>
          <w:tcPr>
            <w:tcW w:w="3539" w:type="dxa"/>
            <w:tcBorders>
              <w:top w:val="single" w:sz="6" w:space="0" w:color="000000"/>
              <w:left w:val="single" w:sz="6" w:space="0" w:color="000000"/>
              <w:bottom w:val="single" w:sz="6" w:space="0" w:color="000000"/>
              <w:right w:val="single" w:sz="6" w:space="0" w:color="000000"/>
            </w:tcBorders>
          </w:tcPr>
          <w:p w:rsidR="009D1112" w:rsidRDefault="009D1112">
            <w:pPr>
              <w:spacing w:before="40" w:after="40"/>
              <w:contextualSpacing w:val="0"/>
            </w:pPr>
          </w:p>
        </w:tc>
      </w:tr>
      <w:tr w:rsidR="009D1112">
        <w:trPr>
          <w:jc w:val="center"/>
        </w:trPr>
        <w:tc>
          <w:tcPr>
            <w:tcW w:w="2244"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October 7, 2015</w:t>
            </w:r>
          </w:p>
        </w:tc>
        <w:tc>
          <w:tcPr>
            <w:tcW w:w="1530"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0800</w:t>
            </w:r>
          </w:p>
        </w:tc>
        <w:tc>
          <w:tcPr>
            <w:tcW w:w="3976"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STARTEX</w:t>
            </w:r>
          </w:p>
        </w:tc>
        <w:tc>
          <w:tcPr>
            <w:tcW w:w="3539" w:type="dxa"/>
            <w:tcBorders>
              <w:top w:val="single" w:sz="6" w:space="0" w:color="000000"/>
              <w:left w:val="single" w:sz="6" w:space="0" w:color="000000"/>
              <w:bottom w:val="single" w:sz="6" w:space="0" w:color="000000"/>
              <w:right w:val="single" w:sz="6" w:space="0" w:color="000000"/>
            </w:tcBorders>
          </w:tcPr>
          <w:p w:rsidR="009D1112" w:rsidRDefault="009D1112">
            <w:pPr>
              <w:spacing w:before="40" w:after="40"/>
              <w:contextualSpacing w:val="0"/>
            </w:pPr>
          </w:p>
        </w:tc>
      </w:tr>
      <w:tr w:rsidR="009D1112">
        <w:trPr>
          <w:jc w:val="center"/>
        </w:trPr>
        <w:tc>
          <w:tcPr>
            <w:tcW w:w="2244"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October 7, 2015</w:t>
            </w:r>
          </w:p>
        </w:tc>
        <w:tc>
          <w:tcPr>
            <w:tcW w:w="1530"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0800</w:t>
            </w:r>
          </w:p>
        </w:tc>
        <w:tc>
          <w:tcPr>
            <w:tcW w:w="3976"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SimCell Activates</w:t>
            </w:r>
          </w:p>
        </w:tc>
        <w:tc>
          <w:tcPr>
            <w:tcW w:w="3539" w:type="dxa"/>
            <w:tcBorders>
              <w:top w:val="single" w:sz="6" w:space="0" w:color="000000"/>
              <w:left w:val="single" w:sz="6" w:space="0" w:color="000000"/>
              <w:bottom w:val="single" w:sz="6" w:space="0" w:color="000000"/>
              <w:right w:val="single" w:sz="6" w:space="0" w:color="000000"/>
            </w:tcBorders>
          </w:tcPr>
          <w:p w:rsidR="009D1112" w:rsidRDefault="009D1112">
            <w:pPr>
              <w:spacing w:before="40" w:after="40"/>
              <w:contextualSpacing w:val="0"/>
            </w:pPr>
          </w:p>
        </w:tc>
      </w:tr>
      <w:tr w:rsidR="009D1112">
        <w:trPr>
          <w:jc w:val="center"/>
        </w:trPr>
        <w:tc>
          <w:tcPr>
            <w:tcW w:w="2244"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October 7, 2015</w:t>
            </w:r>
          </w:p>
        </w:tc>
        <w:tc>
          <w:tcPr>
            <w:tcW w:w="1530"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1600</w:t>
            </w:r>
          </w:p>
        </w:tc>
        <w:tc>
          <w:tcPr>
            <w:tcW w:w="3976"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SimCell Deactivates</w:t>
            </w:r>
          </w:p>
        </w:tc>
        <w:tc>
          <w:tcPr>
            <w:tcW w:w="3539" w:type="dxa"/>
            <w:tcBorders>
              <w:top w:val="single" w:sz="6" w:space="0" w:color="000000"/>
              <w:left w:val="single" w:sz="6" w:space="0" w:color="000000"/>
              <w:bottom w:val="single" w:sz="6" w:space="0" w:color="000000"/>
              <w:right w:val="single" w:sz="6" w:space="0" w:color="000000"/>
            </w:tcBorders>
          </w:tcPr>
          <w:p w:rsidR="009D1112" w:rsidRDefault="009D1112">
            <w:pPr>
              <w:spacing w:before="40" w:after="40"/>
              <w:contextualSpacing w:val="0"/>
            </w:pPr>
          </w:p>
        </w:tc>
      </w:tr>
      <w:tr w:rsidR="009D1112">
        <w:trPr>
          <w:jc w:val="center"/>
        </w:trPr>
        <w:tc>
          <w:tcPr>
            <w:tcW w:w="2244"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October 8, 2015</w:t>
            </w:r>
          </w:p>
        </w:tc>
        <w:tc>
          <w:tcPr>
            <w:tcW w:w="1530"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0900</w:t>
            </w:r>
          </w:p>
        </w:tc>
        <w:tc>
          <w:tcPr>
            <w:tcW w:w="3976"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Major Road Closure TTx</w:t>
            </w:r>
          </w:p>
        </w:tc>
        <w:tc>
          <w:tcPr>
            <w:tcW w:w="3539" w:type="dxa"/>
            <w:tcBorders>
              <w:top w:val="single" w:sz="6" w:space="0" w:color="000000"/>
              <w:left w:val="single" w:sz="6" w:space="0" w:color="000000"/>
              <w:bottom w:val="single" w:sz="6" w:space="0" w:color="000000"/>
              <w:right w:val="single" w:sz="6" w:space="0" w:color="000000"/>
            </w:tcBorders>
          </w:tcPr>
          <w:p w:rsidR="009D1112" w:rsidRDefault="009D1112">
            <w:pPr>
              <w:spacing w:before="40" w:after="40"/>
              <w:contextualSpacing w:val="0"/>
            </w:pPr>
          </w:p>
        </w:tc>
      </w:tr>
      <w:tr w:rsidR="009D1112">
        <w:trPr>
          <w:jc w:val="center"/>
        </w:trPr>
        <w:tc>
          <w:tcPr>
            <w:tcW w:w="2244"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October 8, 2015</w:t>
            </w:r>
          </w:p>
        </w:tc>
        <w:tc>
          <w:tcPr>
            <w:tcW w:w="1530"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1300</w:t>
            </w:r>
          </w:p>
        </w:tc>
        <w:tc>
          <w:tcPr>
            <w:tcW w:w="3976"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Regional Sheltering Needs TTx</w:t>
            </w:r>
          </w:p>
        </w:tc>
        <w:tc>
          <w:tcPr>
            <w:tcW w:w="3539" w:type="dxa"/>
            <w:tcBorders>
              <w:top w:val="single" w:sz="6" w:space="0" w:color="000000"/>
              <w:left w:val="single" w:sz="6" w:space="0" w:color="000000"/>
              <w:bottom w:val="single" w:sz="6" w:space="0" w:color="000000"/>
              <w:right w:val="single" w:sz="6" w:space="0" w:color="000000"/>
            </w:tcBorders>
          </w:tcPr>
          <w:p w:rsidR="009D1112" w:rsidRDefault="009D1112">
            <w:pPr>
              <w:spacing w:before="40" w:after="40"/>
              <w:contextualSpacing w:val="0"/>
            </w:pPr>
          </w:p>
        </w:tc>
      </w:tr>
      <w:tr w:rsidR="009D1112">
        <w:trPr>
          <w:jc w:val="center"/>
        </w:trPr>
        <w:tc>
          <w:tcPr>
            <w:tcW w:w="2244"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October 9, 2015</w:t>
            </w:r>
          </w:p>
        </w:tc>
        <w:tc>
          <w:tcPr>
            <w:tcW w:w="1530"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0930</w:t>
            </w:r>
          </w:p>
        </w:tc>
        <w:tc>
          <w:tcPr>
            <w:tcW w:w="3976"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WRECK IT After Action Meeting</w:t>
            </w:r>
          </w:p>
        </w:tc>
        <w:tc>
          <w:tcPr>
            <w:tcW w:w="3539" w:type="dxa"/>
            <w:tcBorders>
              <w:top w:val="single" w:sz="6" w:space="0" w:color="000000"/>
              <w:left w:val="single" w:sz="6" w:space="0" w:color="000000"/>
              <w:bottom w:val="single" w:sz="6" w:space="0" w:color="000000"/>
              <w:right w:val="single" w:sz="6" w:space="0" w:color="000000"/>
            </w:tcBorders>
          </w:tcPr>
          <w:p w:rsidR="009D1112" w:rsidRDefault="009D1112">
            <w:pPr>
              <w:spacing w:before="40" w:after="40"/>
              <w:contextualSpacing w:val="0"/>
            </w:pPr>
          </w:p>
        </w:tc>
      </w:tr>
      <w:tr w:rsidR="009D1112">
        <w:trPr>
          <w:jc w:val="center"/>
        </w:trPr>
        <w:tc>
          <w:tcPr>
            <w:tcW w:w="11289" w:type="dxa"/>
            <w:gridSpan w:val="4"/>
            <w:tcBorders>
              <w:top w:val="single" w:sz="6" w:space="0" w:color="000000"/>
              <w:left w:val="single" w:sz="6" w:space="0" w:color="000000"/>
              <w:bottom w:val="single" w:sz="6" w:space="0" w:color="000000"/>
              <w:right w:val="single" w:sz="6" w:space="0" w:color="000000"/>
            </w:tcBorders>
            <w:shd w:val="clear" w:color="auto" w:fill="D9D9D9"/>
          </w:tcPr>
          <w:p w:rsidR="009D1112" w:rsidRDefault="00E33FC3">
            <w:pPr>
              <w:tabs>
                <w:tab w:val="left" w:pos="4157"/>
              </w:tabs>
              <w:spacing w:before="40" w:after="40"/>
              <w:contextualSpacing w:val="0"/>
              <w:jc w:val="center"/>
            </w:pPr>
            <w:r>
              <w:rPr>
                <w:b/>
                <w:sz w:val="18"/>
                <w:szCs w:val="18"/>
              </w:rPr>
              <w:t>Post Exercise</w:t>
            </w:r>
          </w:p>
        </w:tc>
      </w:tr>
      <w:tr w:rsidR="009D1112">
        <w:trPr>
          <w:jc w:val="center"/>
        </w:trPr>
        <w:tc>
          <w:tcPr>
            <w:tcW w:w="2244"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December 11, 2015</w:t>
            </w:r>
          </w:p>
        </w:tc>
        <w:tc>
          <w:tcPr>
            <w:tcW w:w="1530" w:type="dxa"/>
            <w:tcBorders>
              <w:top w:val="single" w:sz="6" w:space="0" w:color="000000"/>
              <w:left w:val="single" w:sz="6" w:space="0" w:color="000000"/>
              <w:bottom w:val="single" w:sz="6" w:space="0" w:color="000000"/>
              <w:right w:val="single" w:sz="6" w:space="0" w:color="000000"/>
            </w:tcBorders>
          </w:tcPr>
          <w:p w:rsidR="009D1112" w:rsidRDefault="009D1112">
            <w:pPr>
              <w:spacing w:before="40" w:after="40"/>
              <w:contextualSpacing w:val="0"/>
            </w:pPr>
          </w:p>
        </w:tc>
        <w:tc>
          <w:tcPr>
            <w:tcW w:w="3976"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AAR/IP distributed for review</w:t>
            </w:r>
          </w:p>
        </w:tc>
        <w:tc>
          <w:tcPr>
            <w:tcW w:w="3539" w:type="dxa"/>
            <w:tcBorders>
              <w:top w:val="single" w:sz="6" w:space="0" w:color="000000"/>
              <w:left w:val="single" w:sz="6" w:space="0" w:color="000000"/>
              <w:bottom w:val="single" w:sz="6" w:space="0" w:color="000000"/>
              <w:right w:val="single" w:sz="6" w:space="0" w:color="000000"/>
            </w:tcBorders>
          </w:tcPr>
          <w:p w:rsidR="009D1112" w:rsidRDefault="009D1112">
            <w:pPr>
              <w:spacing w:before="40" w:after="40"/>
              <w:contextualSpacing w:val="0"/>
            </w:pPr>
          </w:p>
        </w:tc>
      </w:tr>
      <w:tr w:rsidR="009D1112">
        <w:trPr>
          <w:jc w:val="center"/>
        </w:trPr>
        <w:tc>
          <w:tcPr>
            <w:tcW w:w="2244"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December 30, 2015</w:t>
            </w:r>
          </w:p>
        </w:tc>
        <w:tc>
          <w:tcPr>
            <w:tcW w:w="1530" w:type="dxa"/>
            <w:tcBorders>
              <w:top w:val="single" w:sz="6" w:space="0" w:color="000000"/>
              <w:left w:val="single" w:sz="6" w:space="0" w:color="000000"/>
              <w:bottom w:val="single" w:sz="6" w:space="0" w:color="000000"/>
              <w:right w:val="single" w:sz="6" w:space="0" w:color="000000"/>
            </w:tcBorders>
          </w:tcPr>
          <w:p w:rsidR="009D1112" w:rsidRDefault="009D1112">
            <w:pPr>
              <w:spacing w:before="40" w:after="40"/>
              <w:contextualSpacing w:val="0"/>
            </w:pPr>
          </w:p>
        </w:tc>
        <w:tc>
          <w:tcPr>
            <w:tcW w:w="3976"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AAR/IP comments due back</w:t>
            </w:r>
          </w:p>
        </w:tc>
        <w:tc>
          <w:tcPr>
            <w:tcW w:w="3539" w:type="dxa"/>
            <w:tcBorders>
              <w:top w:val="single" w:sz="6" w:space="0" w:color="000000"/>
              <w:left w:val="single" w:sz="6" w:space="0" w:color="000000"/>
              <w:bottom w:val="single" w:sz="6" w:space="0" w:color="000000"/>
              <w:right w:val="single" w:sz="6" w:space="0" w:color="000000"/>
            </w:tcBorders>
          </w:tcPr>
          <w:p w:rsidR="009D1112" w:rsidRDefault="009D1112">
            <w:pPr>
              <w:spacing w:before="40" w:after="40"/>
              <w:contextualSpacing w:val="0"/>
            </w:pPr>
          </w:p>
        </w:tc>
      </w:tr>
      <w:tr w:rsidR="009D1112">
        <w:trPr>
          <w:jc w:val="center"/>
        </w:trPr>
        <w:tc>
          <w:tcPr>
            <w:tcW w:w="2244"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January 8, 2016</w:t>
            </w:r>
          </w:p>
        </w:tc>
        <w:tc>
          <w:tcPr>
            <w:tcW w:w="1530" w:type="dxa"/>
            <w:tcBorders>
              <w:top w:val="single" w:sz="6" w:space="0" w:color="000000"/>
              <w:left w:val="single" w:sz="6" w:space="0" w:color="000000"/>
              <w:bottom w:val="single" w:sz="6" w:space="0" w:color="000000"/>
              <w:right w:val="single" w:sz="6" w:space="0" w:color="000000"/>
            </w:tcBorders>
          </w:tcPr>
          <w:p w:rsidR="009D1112" w:rsidRDefault="009D1112">
            <w:pPr>
              <w:spacing w:before="40" w:after="40"/>
              <w:contextualSpacing w:val="0"/>
            </w:pPr>
          </w:p>
        </w:tc>
        <w:tc>
          <w:tcPr>
            <w:tcW w:w="3976" w:type="dxa"/>
            <w:tcBorders>
              <w:top w:val="single" w:sz="6" w:space="0" w:color="000000"/>
              <w:left w:val="single" w:sz="6" w:space="0" w:color="000000"/>
              <w:bottom w:val="single" w:sz="6" w:space="0" w:color="000000"/>
              <w:right w:val="single" w:sz="6" w:space="0" w:color="000000"/>
            </w:tcBorders>
          </w:tcPr>
          <w:p w:rsidR="009D1112" w:rsidRDefault="00E33FC3">
            <w:pPr>
              <w:spacing w:before="40" w:after="40"/>
              <w:contextualSpacing w:val="0"/>
            </w:pPr>
            <w:r>
              <w:rPr>
                <w:sz w:val="18"/>
                <w:szCs w:val="18"/>
              </w:rPr>
              <w:t xml:space="preserve">Final AAR/IP distributed </w:t>
            </w:r>
          </w:p>
        </w:tc>
        <w:tc>
          <w:tcPr>
            <w:tcW w:w="3539" w:type="dxa"/>
            <w:tcBorders>
              <w:top w:val="single" w:sz="6" w:space="0" w:color="000000"/>
              <w:left w:val="single" w:sz="6" w:space="0" w:color="000000"/>
              <w:bottom w:val="single" w:sz="6" w:space="0" w:color="000000"/>
              <w:right w:val="single" w:sz="6" w:space="0" w:color="000000"/>
            </w:tcBorders>
          </w:tcPr>
          <w:p w:rsidR="009D1112" w:rsidRDefault="009D1112">
            <w:pPr>
              <w:spacing w:before="40" w:after="40"/>
              <w:contextualSpacing w:val="0"/>
            </w:pPr>
          </w:p>
        </w:tc>
      </w:tr>
    </w:tbl>
    <w:p w:rsidR="009D1112" w:rsidRDefault="009D1112">
      <w:pPr>
        <w:spacing w:after="160"/>
      </w:pPr>
    </w:p>
    <w:p w:rsidR="009D1112" w:rsidRDefault="00E33FC3" w:rsidP="008A32E4">
      <w:r>
        <w:br w:type="page"/>
      </w:r>
      <w:r>
        <w:lastRenderedPageBreak/>
        <w:t>Appendix B:  RACES-ARES Exercise Participants</w:t>
      </w:r>
    </w:p>
    <w:tbl>
      <w:tblPr>
        <w:tblStyle w:val="a2"/>
        <w:tblW w:w="9330" w:type="dxa"/>
        <w:jc w:val="center"/>
        <w:tblBorders>
          <w:top w:val="single" w:sz="12" w:space="0" w:color="000080"/>
          <w:left w:val="single" w:sz="12" w:space="0" w:color="000080"/>
          <w:bottom w:val="single" w:sz="12" w:space="0" w:color="000080"/>
          <w:right w:val="single" w:sz="12" w:space="0" w:color="000080"/>
          <w:insideH w:val="single" w:sz="4" w:space="0" w:color="000000"/>
          <w:insideV w:val="single" w:sz="4" w:space="0" w:color="000000"/>
        </w:tblBorders>
        <w:tblLayout w:type="fixed"/>
        <w:tblLook w:val="0000" w:firstRow="0" w:lastRow="0" w:firstColumn="0" w:lastColumn="0" w:noHBand="0" w:noVBand="0"/>
      </w:tblPr>
      <w:tblGrid>
        <w:gridCol w:w="9330"/>
      </w:tblGrid>
      <w:tr w:rsidR="009D1112">
        <w:trPr>
          <w:jc w:val="center"/>
        </w:trPr>
        <w:tc>
          <w:tcPr>
            <w:tcW w:w="9330" w:type="dxa"/>
            <w:tcBorders>
              <w:top w:val="single" w:sz="4" w:space="0" w:color="000000"/>
              <w:bottom w:val="single" w:sz="4" w:space="0" w:color="000000"/>
            </w:tcBorders>
            <w:shd w:val="clear" w:color="auto" w:fill="17365D"/>
          </w:tcPr>
          <w:p w:rsidR="009D1112" w:rsidRDefault="00E33FC3">
            <w:pPr>
              <w:spacing w:before="40" w:after="40"/>
              <w:contextualSpacing w:val="0"/>
              <w:jc w:val="center"/>
            </w:pPr>
            <w:r>
              <w:rPr>
                <w:b/>
                <w:sz w:val="20"/>
                <w:szCs w:val="20"/>
              </w:rPr>
              <w:t>Participating Organizations in August 8,2015 Exercise</w:t>
            </w:r>
          </w:p>
        </w:tc>
      </w:tr>
      <w:tr w:rsidR="009D1112">
        <w:trPr>
          <w:jc w:val="center"/>
        </w:trPr>
        <w:tc>
          <w:tcPr>
            <w:tcW w:w="9330" w:type="dxa"/>
            <w:shd w:val="clear" w:color="auto" w:fill="E0E0E0"/>
          </w:tcPr>
          <w:p w:rsidR="009D1112" w:rsidRDefault="00E33FC3">
            <w:pPr>
              <w:spacing w:before="40" w:after="40"/>
              <w:contextualSpacing w:val="0"/>
            </w:pPr>
            <w:r>
              <w:rPr>
                <w:b/>
                <w:sz w:val="20"/>
                <w:szCs w:val="20"/>
              </w:rPr>
              <w:t>State</w:t>
            </w:r>
          </w:p>
        </w:tc>
      </w:tr>
      <w:tr w:rsidR="009D1112">
        <w:trPr>
          <w:jc w:val="center"/>
        </w:trPr>
        <w:tc>
          <w:tcPr>
            <w:tcW w:w="9330" w:type="dxa"/>
          </w:tcPr>
          <w:p w:rsidR="009D1112" w:rsidRDefault="00E33FC3">
            <w:pPr>
              <w:spacing w:before="40" w:after="40"/>
              <w:contextualSpacing w:val="0"/>
            </w:pPr>
            <w:r>
              <w:rPr>
                <w:sz w:val="20"/>
                <w:szCs w:val="20"/>
              </w:rPr>
              <w:t>New York State Department of Health</w:t>
            </w:r>
          </w:p>
        </w:tc>
      </w:tr>
      <w:tr w:rsidR="009D1112">
        <w:trPr>
          <w:jc w:val="center"/>
        </w:trPr>
        <w:tc>
          <w:tcPr>
            <w:tcW w:w="9330" w:type="dxa"/>
          </w:tcPr>
          <w:p w:rsidR="009D1112" w:rsidRDefault="00E33FC3">
            <w:pPr>
              <w:spacing w:before="40" w:after="40"/>
              <w:contextualSpacing w:val="0"/>
            </w:pPr>
            <w:r>
              <w:rPr>
                <w:sz w:val="20"/>
                <w:szCs w:val="20"/>
              </w:rPr>
              <w:t>New York State Office of Emergency Management</w:t>
            </w:r>
          </w:p>
        </w:tc>
      </w:tr>
      <w:tr w:rsidR="009D1112">
        <w:trPr>
          <w:jc w:val="center"/>
        </w:trPr>
        <w:tc>
          <w:tcPr>
            <w:tcW w:w="9330" w:type="dxa"/>
            <w:shd w:val="clear" w:color="auto" w:fill="E0E0E0"/>
          </w:tcPr>
          <w:p w:rsidR="009D1112" w:rsidRDefault="00E33FC3">
            <w:pPr>
              <w:tabs>
                <w:tab w:val="left" w:pos="2535"/>
              </w:tabs>
              <w:spacing w:before="40" w:after="40"/>
              <w:contextualSpacing w:val="0"/>
            </w:pPr>
            <w:r>
              <w:rPr>
                <w:b/>
                <w:sz w:val="20"/>
                <w:szCs w:val="20"/>
                <w:highlight w:val="lightGray"/>
              </w:rPr>
              <w:t>Regional</w:t>
            </w:r>
            <w:r>
              <w:rPr>
                <w:b/>
                <w:sz w:val="20"/>
                <w:szCs w:val="20"/>
                <w:highlight w:val="lightGray"/>
              </w:rPr>
              <w:tab/>
            </w:r>
          </w:p>
        </w:tc>
      </w:tr>
      <w:tr w:rsidR="009D1112">
        <w:trPr>
          <w:jc w:val="center"/>
        </w:trPr>
        <w:tc>
          <w:tcPr>
            <w:tcW w:w="9330" w:type="dxa"/>
          </w:tcPr>
          <w:p w:rsidR="009D1112" w:rsidRDefault="00E33FC3">
            <w:pPr>
              <w:spacing w:before="40" w:after="40"/>
              <w:contextualSpacing w:val="0"/>
            </w:pPr>
            <w:r>
              <w:rPr>
                <w:sz w:val="20"/>
                <w:szCs w:val="20"/>
              </w:rPr>
              <w:t>Western Region Healthcare Emergency Preparedness Coalition</w:t>
            </w:r>
          </w:p>
        </w:tc>
      </w:tr>
      <w:tr w:rsidR="009D1112">
        <w:trPr>
          <w:jc w:val="center"/>
        </w:trPr>
        <w:tc>
          <w:tcPr>
            <w:tcW w:w="9330" w:type="dxa"/>
            <w:shd w:val="clear" w:color="auto" w:fill="E0E0E0"/>
          </w:tcPr>
          <w:p w:rsidR="009D1112" w:rsidRDefault="00E33FC3">
            <w:pPr>
              <w:tabs>
                <w:tab w:val="left" w:pos="2535"/>
              </w:tabs>
              <w:spacing w:before="40" w:after="40"/>
              <w:contextualSpacing w:val="0"/>
            </w:pPr>
            <w:r>
              <w:rPr>
                <w:b/>
                <w:sz w:val="20"/>
                <w:szCs w:val="20"/>
                <w:highlight w:val="lightGray"/>
              </w:rPr>
              <w:t>Allegany County</w:t>
            </w:r>
            <w:r>
              <w:rPr>
                <w:b/>
                <w:sz w:val="20"/>
                <w:szCs w:val="20"/>
                <w:highlight w:val="lightGray"/>
              </w:rPr>
              <w:tab/>
            </w:r>
          </w:p>
        </w:tc>
      </w:tr>
      <w:tr w:rsidR="009D1112">
        <w:trPr>
          <w:jc w:val="center"/>
        </w:trPr>
        <w:tc>
          <w:tcPr>
            <w:tcW w:w="9330" w:type="dxa"/>
          </w:tcPr>
          <w:p w:rsidR="009D1112" w:rsidRDefault="00E33FC3">
            <w:pPr>
              <w:spacing w:before="40" w:after="40"/>
              <w:contextualSpacing w:val="0"/>
            </w:pPr>
            <w:r>
              <w:rPr>
                <w:sz w:val="20"/>
                <w:szCs w:val="20"/>
              </w:rPr>
              <w:t>Jones Memorial Hospital</w:t>
            </w:r>
          </w:p>
        </w:tc>
      </w:tr>
      <w:tr w:rsidR="009D1112">
        <w:trPr>
          <w:jc w:val="center"/>
        </w:trPr>
        <w:tc>
          <w:tcPr>
            <w:tcW w:w="9330" w:type="dxa"/>
          </w:tcPr>
          <w:p w:rsidR="009D1112" w:rsidRDefault="00E33FC3">
            <w:pPr>
              <w:spacing w:before="40" w:after="40"/>
              <w:contextualSpacing w:val="0"/>
            </w:pPr>
            <w:r>
              <w:rPr>
                <w:sz w:val="20"/>
                <w:szCs w:val="20"/>
              </w:rPr>
              <w:t>Office of Emergency Management</w:t>
            </w:r>
          </w:p>
        </w:tc>
      </w:tr>
      <w:tr w:rsidR="009D1112">
        <w:trPr>
          <w:jc w:val="center"/>
        </w:trPr>
        <w:tc>
          <w:tcPr>
            <w:tcW w:w="9330" w:type="dxa"/>
            <w:shd w:val="clear" w:color="auto" w:fill="E0E0E0"/>
          </w:tcPr>
          <w:p w:rsidR="009D1112" w:rsidRDefault="00E33FC3">
            <w:pPr>
              <w:tabs>
                <w:tab w:val="left" w:pos="2580"/>
              </w:tabs>
              <w:spacing w:before="40" w:after="40"/>
              <w:contextualSpacing w:val="0"/>
            </w:pPr>
            <w:r>
              <w:rPr>
                <w:b/>
                <w:sz w:val="20"/>
                <w:szCs w:val="20"/>
                <w:highlight w:val="lightGray"/>
              </w:rPr>
              <w:t xml:space="preserve">Cattaraugus County </w:t>
            </w:r>
            <w:r>
              <w:rPr>
                <w:b/>
                <w:sz w:val="20"/>
                <w:szCs w:val="20"/>
                <w:highlight w:val="lightGray"/>
              </w:rPr>
              <w:tab/>
            </w:r>
          </w:p>
        </w:tc>
      </w:tr>
      <w:tr w:rsidR="009D1112">
        <w:trPr>
          <w:jc w:val="center"/>
        </w:trPr>
        <w:tc>
          <w:tcPr>
            <w:tcW w:w="9330" w:type="dxa"/>
          </w:tcPr>
          <w:p w:rsidR="009D1112" w:rsidRDefault="00E33FC3">
            <w:pPr>
              <w:spacing w:before="40" w:after="40"/>
              <w:contextualSpacing w:val="0"/>
            </w:pPr>
            <w:r>
              <w:rPr>
                <w:sz w:val="20"/>
                <w:szCs w:val="20"/>
              </w:rPr>
              <w:t>Olean General Hospital</w:t>
            </w:r>
          </w:p>
        </w:tc>
      </w:tr>
      <w:tr w:rsidR="009D1112">
        <w:trPr>
          <w:jc w:val="center"/>
        </w:trPr>
        <w:tc>
          <w:tcPr>
            <w:tcW w:w="9330" w:type="dxa"/>
            <w:tcBorders>
              <w:top w:val="single" w:sz="4" w:space="0" w:color="000000"/>
              <w:left w:val="single" w:sz="12" w:space="0" w:color="000080"/>
              <w:bottom w:val="single" w:sz="4" w:space="0" w:color="000000"/>
              <w:right w:val="single" w:sz="12" w:space="0" w:color="000080"/>
            </w:tcBorders>
            <w:shd w:val="clear" w:color="auto" w:fill="E0E0E0"/>
          </w:tcPr>
          <w:p w:rsidR="009D1112" w:rsidRDefault="00E33FC3">
            <w:pPr>
              <w:spacing w:before="40" w:after="40"/>
              <w:contextualSpacing w:val="0"/>
            </w:pPr>
            <w:r>
              <w:rPr>
                <w:b/>
                <w:sz w:val="20"/>
                <w:szCs w:val="20"/>
              </w:rPr>
              <w:t>Chautauqua County</w:t>
            </w:r>
          </w:p>
        </w:tc>
      </w:tr>
      <w:tr w:rsidR="009D1112">
        <w:trPr>
          <w:jc w:val="center"/>
        </w:trPr>
        <w:tc>
          <w:tcPr>
            <w:tcW w:w="9330" w:type="dxa"/>
            <w:tcBorders>
              <w:top w:val="single" w:sz="4" w:space="0" w:color="000000"/>
              <w:left w:val="single" w:sz="12" w:space="0" w:color="000080"/>
              <w:bottom w:val="single" w:sz="4" w:space="0" w:color="000000"/>
              <w:right w:val="single" w:sz="12" w:space="0" w:color="000080"/>
            </w:tcBorders>
          </w:tcPr>
          <w:p w:rsidR="009D1112" w:rsidRDefault="00E33FC3">
            <w:pPr>
              <w:spacing w:before="40" w:after="40"/>
              <w:contextualSpacing w:val="0"/>
            </w:pPr>
            <w:r>
              <w:rPr>
                <w:sz w:val="20"/>
                <w:szCs w:val="20"/>
              </w:rPr>
              <w:t>Brooks Memorial Hospital</w:t>
            </w:r>
          </w:p>
        </w:tc>
      </w:tr>
      <w:tr w:rsidR="009D1112">
        <w:trPr>
          <w:jc w:val="center"/>
        </w:trPr>
        <w:tc>
          <w:tcPr>
            <w:tcW w:w="9330" w:type="dxa"/>
            <w:tcBorders>
              <w:top w:val="single" w:sz="4" w:space="0" w:color="000000"/>
              <w:left w:val="single" w:sz="12" w:space="0" w:color="000080"/>
              <w:bottom w:val="single" w:sz="4" w:space="0" w:color="000000"/>
              <w:right w:val="single" w:sz="12" w:space="0" w:color="000080"/>
            </w:tcBorders>
          </w:tcPr>
          <w:p w:rsidR="009D1112" w:rsidRDefault="00E33FC3">
            <w:pPr>
              <w:spacing w:before="40" w:after="40"/>
              <w:contextualSpacing w:val="0"/>
            </w:pPr>
            <w:r>
              <w:rPr>
                <w:sz w:val="20"/>
                <w:szCs w:val="20"/>
              </w:rPr>
              <w:t>Emergency Services</w:t>
            </w:r>
          </w:p>
        </w:tc>
      </w:tr>
      <w:tr w:rsidR="009D1112">
        <w:trPr>
          <w:jc w:val="center"/>
        </w:trPr>
        <w:tc>
          <w:tcPr>
            <w:tcW w:w="9330" w:type="dxa"/>
            <w:tcBorders>
              <w:top w:val="single" w:sz="4" w:space="0" w:color="000000"/>
              <w:left w:val="single" w:sz="12" w:space="0" w:color="000080"/>
              <w:bottom w:val="single" w:sz="4" w:space="0" w:color="000000"/>
              <w:right w:val="single" w:sz="12" w:space="0" w:color="000080"/>
            </w:tcBorders>
          </w:tcPr>
          <w:p w:rsidR="009D1112" w:rsidRDefault="00E33FC3">
            <w:pPr>
              <w:spacing w:before="40" w:after="40"/>
              <w:contextualSpacing w:val="0"/>
            </w:pPr>
            <w:r>
              <w:rPr>
                <w:sz w:val="20"/>
                <w:szCs w:val="20"/>
              </w:rPr>
              <w:t>Lake Shore Hospital</w:t>
            </w:r>
          </w:p>
        </w:tc>
      </w:tr>
      <w:tr w:rsidR="009D1112">
        <w:trPr>
          <w:jc w:val="center"/>
        </w:trPr>
        <w:tc>
          <w:tcPr>
            <w:tcW w:w="9330" w:type="dxa"/>
            <w:tcBorders>
              <w:top w:val="single" w:sz="4" w:space="0" w:color="000000"/>
              <w:left w:val="single" w:sz="12" w:space="0" w:color="000080"/>
              <w:bottom w:val="single" w:sz="4" w:space="0" w:color="000000"/>
              <w:right w:val="single" w:sz="12" w:space="0" w:color="000080"/>
            </w:tcBorders>
          </w:tcPr>
          <w:p w:rsidR="009D1112" w:rsidRDefault="00E33FC3">
            <w:pPr>
              <w:spacing w:before="40" w:after="40"/>
              <w:contextualSpacing w:val="0"/>
            </w:pPr>
            <w:r>
              <w:rPr>
                <w:sz w:val="20"/>
                <w:szCs w:val="20"/>
              </w:rPr>
              <w:t>Westfield Memorial Hospital</w:t>
            </w:r>
          </w:p>
        </w:tc>
      </w:tr>
      <w:tr w:rsidR="009D1112">
        <w:trPr>
          <w:jc w:val="center"/>
        </w:trPr>
        <w:tc>
          <w:tcPr>
            <w:tcW w:w="9330" w:type="dxa"/>
            <w:tcBorders>
              <w:top w:val="single" w:sz="4" w:space="0" w:color="000000"/>
              <w:left w:val="single" w:sz="12" w:space="0" w:color="000080"/>
              <w:bottom w:val="single" w:sz="4" w:space="0" w:color="000000"/>
              <w:right w:val="single" w:sz="12" w:space="0" w:color="000080"/>
            </w:tcBorders>
          </w:tcPr>
          <w:p w:rsidR="009D1112" w:rsidRDefault="00E33FC3">
            <w:pPr>
              <w:spacing w:before="40" w:after="40"/>
              <w:contextualSpacing w:val="0"/>
            </w:pPr>
            <w:r>
              <w:rPr>
                <w:sz w:val="20"/>
                <w:szCs w:val="20"/>
              </w:rPr>
              <w:t>WCA Hospital</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shd w:val="clear" w:color="auto" w:fill="E0E0E0"/>
          </w:tcPr>
          <w:p w:rsidR="009D1112" w:rsidRDefault="00E33FC3">
            <w:pPr>
              <w:spacing w:before="40" w:after="40"/>
              <w:contextualSpacing w:val="0"/>
            </w:pPr>
            <w:r>
              <w:rPr>
                <w:b/>
                <w:sz w:val="20"/>
                <w:szCs w:val="20"/>
              </w:rPr>
              <w:t>Chemung County</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tcPr>
          <w:p w:rsidR="009D1112" w:rsidRDefault="00E33FC3">
            <w:pPr>
              <w:spacing w:before="40" w:after="40"/>
              <w:contextualSpacing w:val="0"/>
            </w:pPr>
            <w:r>
              <w:rPr>
                <w:sz w:val="20"/>
                <w:szCs w:val="20"/>
              </w:rPr>
              <w:t>Chemung County Emergency Management Office</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tcPr>
          <w:p w:rsidR="009D1112" w:rsidRDefault="00E33FC3">
            <w:pPr>
              <w:spacing w:before="40" w:after="40"/>
              <w:contextualSpacing w:val="0"/>
            </w:pPr>
            <w:r>
              <w:rPr>
                <w:sz w:val="20"/>
                <w:szCs w:val="20"/>
              </w:rPr>
              <w:t xml:space="preserve">Arnot Ogden </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tcPr>
          <w:p w:rsidR="009D1112" w:rsidRDefault="00E33FC3">
            <w:pPr>
              <w:spacing w:before="40" w:after="40"/>
              <w:contextualSpacing w:val="0"/>
            </w:pPr>
            <w:r>
              <w:rPr>
                <w:sz w:val="20"/>
                <w:szCs w:val="20"/>
              </w:rPr>
              <w:t>St. Joseph’s Hospital</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shd w:val="clear" w:color="auto" w:fill="E0E0E0"/>
          </w:tcPr>
          <w:p w:rsidR="009D1112" w:rsidRDefault="00E33FC3">
            <w:pPr>
              <w:spacing w:before="40" w:after="40"/>
              <w:contextualSpacing w:val="0"/>
            </w:pPr>
            <w:r>
              <w:rPr>
                <w:b/>
                <w:sz w:val="20"/>
                <w:szCs w:val="20"/>
              </w:rPr>
              <w:t>Genesee County</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tcPr>
          <w:p w:rsidR="009D1112" w:rsidRDefault="00E33FC3">
            <w:pPr>
              <w:spacing w:before="40" w:after="40"/>
              <w:contextualSpacing w:val="0"/>
            </w:pPr>
            <w:r>
              <w:rPr>
                <w:sz w:val="20"/>
                <w:szCs w:val="20"/>
              </w:rPr>
              <w:t>Emergency Management Services</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tcPr>
          <w:p w:rsidR="009D1112" w:rsidRDefault="00E33FC3">
            <w:pPr>
              <w:spacing w:before="40" w:after="40"/>
              <w:contextualSpacing w:val="0"/>
            </w:pPr>
            <w:r>
              <w:rPr>
                <w:sz w:val="20"/>
                <w:szCs w:val="20"/>
              </w:rPr>
              <w:t>United Memorial Medical Center</w:t>
            </w:r>
          </w:p>
        </w:tc>
      </w:tr>
      <w:tr w:rsidR="009D1112">
        <w:trPr>
          <w:jc w:val="center"/>
        </w:trPr>
        <w:tc>
          <w:tcPr>
            <w:tcW w:w="9330" w:type="dxa"/>
            <w:tcBorders>
              <w:top w:val="single" w:sz="4" w:space="0" w:color="000000"/>
              <w:left w:val="single" w:sz="12" w:space="0" w:color="000080"/>
              <w:bottom w:val="single" w:sz="4" w:space="0" w:color="000000"/>
              <w:right w:val="single" w:sz="12" w:space="0" w:color="000080"/>
            </w:tcBorders>
            <w:shd w:val="clear" w:color="auto" w:fill="E0E0E0"/>
          </w:tcPr>
          <w:p w:rsidR="009D1112" w:rsidRDefault="00E33FC3">
            <w:pPr>
              <w:spacing w:before="40" w:after="40"/>
              <w:contextualSpacing w:val="0"/>
            </w:pPr>
            <w:r>
              <w:rPr>
                <w:b/>
                <w:sz w:val="20"/>
                <w:szCs w:val="20"/>
              </w:rPr>
              <w:t>Livingston County</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tcPr>
          <w:p w:rsidR="009D1112" w:rsidRDefault="00E33FC3">
            <w:pPr>
              <w:spacing w:before="40" w:after="40"/>
              <w:contextualSpacing w:val="0"/>
            </w:pPr>
            <w:r>
              <w:rPr>
                <w:sz w:val="20"/>
                <w:szCs w:val="20"/>
              </w:rPr>
              <w:t>Office of Emergency Management</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tcPr>
          <w:p w:rsidR="009D1112" w:rsidRDefault="00E33FC3">
            <w:pPr>
              <w:spacing w:before="40" w:after="40"/>
              <w:contextualSpacing w:val="0"/>
            </w:pPr>
            <w:r>
              <w:rPr>
                <w:sz w:val="20"/>
                <w:szCs w:val="20"/>
              </w:rPr>
              <w:t>Nicholas Noyes Memorial Hospital</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shd w:val="clear" w:color="auto" w:fill="E0E0E0"/>
          </w:tcPr>
          <w:p w:rsidR="009D1112" w:rsidRDefault="00E33FC3">
            <w:pPr>
              <w:spacing w:before="40" w:after="40"/>
              <w:contextualSpacing w:val="0"/>
            </w:pPr>
            <w:r>
              <w:rPr>
                <w:b/>
                <w:sz w:val="20"/>
                <w:szCs w:val="20"/>
              </w:rPr>
              <w:t>Monroe County</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tcPr>
          <w:p w:rsidR="009D1112" w:rsidRDefault="00E33FC3">
            <w:pPr>
              <w:spacing w:before="40" w:after="40"/>
              <w:contextualSpacing w:val="0"/>
            </w:pPr>
            <w:r>
              <w:rPr>
                <w:sz w:val="20"/>
                <w:szCs w:val="20"/>
              </w:rPr>
              <w:t>Highland Hospital</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tcPr>
          <w:p w:rsidR="009D1112" w:rsidRDefault="00E33FC3">
            <w:pPr>
              <w:spacing w:before="40" w:after="40"/>
              <w:contextualSpacing w:val="0"/>
            </w:pPr>
            <w:r>
              <w:rPr>
                <w:sz w:val="20"/>
                <w:szCs w:val="20"/>
              </w:rPr>
              <w:t>Office of Emergency Management</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tcPr>
          <w:p w:rsidR="009D1112" w:rsidRDefault="00E33FC3">
            <w:pPr>
              <w:spacing w:before="40" w:after="40"/>
              <w:contextualSpacing w:val="0"/>
            </w:pPr>
            <w:r>
              <w:rPr>
                <w:sz w:val="20"/>
                <w:szCs w:val="20"/>
              </w:rPr>
              <w:t>Rochester General Hospital</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tcPr>
          <w:p w:rsidR="009D1112" w:rsidRDefault="00E33FC3">
            <w:pPr>
              <w:spacing w:before="40" w:after="40"/>
              <w:contextualSpacing w:val="0"/>
            </w:pPr>
            <w:r>
              <w:rPr>
                <w:sz w:val="20"/>
                <w:szCs w:val="20"/>
              </w:rPr>
              <w:t>Unity Health</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tcPr>
          <w:p w:rsidR="009D1112" w:rsidRDefault="00E33FC3">
            <w:pPr>
              <w:spacing w:before="40" w:after="40"/>
              <w:contextualSpacing w:val="0"/>
            </w:pPr>
            <w:r>
              <w:rPr>
                <w:sz w:val="20"/>
                <w:szCs w:val="20"/>
              </w:rPr>
              <w:t>University of Rochester Medical Center, Strong Memorial Hospital</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shd w:val="clear" w:color="auto" w:fill="E0E0E0"/>
          </w:tcPr>
          <w:p w:rsidR="009D1112" w:rsidRDefault="00E33FC3">
            <w:pPr>
              <w:spacing w:before="40" w:after="40"/>
              <w:contextualSpacing w:val="0"/>
            </w:pPr>
            <w:r>
              <w:rPr>
                <w:b/>
                <w:sz w:val="20"/>
                <w:szCs w:val="20"/>
              </w:rPr>
              <w:t>Ontario County</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tcPr>
          <w:p w:rsidR="009D1112" w:rsidRDefault="00E33FC3">
            <w:pPr>
              <w:spacing w:before="40" w:after="40"/>
              <w:contextualSpacing w:val="0"/>
            </w:pPr>
            <w:r>
              <w:rPr>
                <w:sz w:val="20"/>
                <w:szCs w:val="20"/>
              </w:rPr>
              <w:lastRenderedPageBreak/>
              <w:t>Clifton Springs Hospital and Clinic</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tcPr>
          <w:p w:rsidR="009D1112" w:rsidRDefault="00E33FC3">
            <w:pPr>
              <w:spacing w:before="40" w:after="40"/>
              <w:contextualSpacing w:val="0"/>
            </w:pPr>
            <w:r>
              <w:rPr>
                <w:sz w:val="20"/>
                <w:szCs w:val="20"/>
              </w:rPr>
              <w:t>Emergency Management</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tcPr>
          <w:p w:rsidR="009D1112" w:rsidRDefault="00E33FC3">
            <w:pPr>
              <w:spacing w:before="40" w:after="40"/>
              <w:contextualSpacing w:val="0"/>
            </w:pPr>
            <w:r>
              <w:rPr>
                <w:sz w:val="20"/>
                <w:szCs w:val="20"/>
              </w:rPr>
              <w:t>FF Thompson Hospital</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tcPr>
          <w:p w:rsidR="009D1112" w:rsidRDefault="00E33FC3">
            <w:pPr>
              <w:spacing w:before="40" w:after="40"/>
              <w:contextualSpacing w:val="0"/>
            </w:pPr>
            <w:r>
              <w:rPr>
                <w:sz w:val="20"/>
                <w:szCs w:val="20"/>
              </w:rPr>
              <w:t>Geneva General Hospital</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shd w:val="clear" w:color="auto" w:fill="E0E0E0"/>
          </w:tcPr>
          <w:p w:rsidR="009D1112" w:rsidRDefault="00E33FC3">
            <w:pPr>
              <w:spacing w:before="40" w:after="40"/>
              <w:contextualSpacing w:val="0"/>
            </w:pPr>
            <w:r>
              <w:rPr>
                <w:b/>
                <w:sz w:val="20"/>
                <w:szCs w:val="20"/>
              </w:rPr>
              <w:t>Schuyler County</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tcPr>
          <w:p w:rsidR="009D1112" w:rsidRDefault="00E33FC3">
            <w:pPr>
              <w:spacing w:before="40" w:after="40"/>
              <w:contextualSpacing w:val="0"/>
            </w:pPr>
            <w:r>
              <w:rPr>
                <w:sz w:val="20"/>
                <w:szCs w:val="20"/>
              </w:rPr>
              <w:t>Emergency Management Office</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tcPr>
          <w:p w:rsidR="009D1112" w:rsidRDefault="00E33FC3">
            <w:pPr>
              <w:spacing w:before="40" w:after="40"/>
              <w:contextualSpacing w:val="0"/>
            </w:pPr>
            <w:r>
              <w:rPr>
                <w:sz w:val="20"/>
                <w:szCs w:val="20"/>
              </w:rPr>
              <w:t>Schuyler Hospital</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shd w:val="clear" w:color="auto" w:fill="E0E0E0"/>
          </w:tcPr>
          <w:p w:rsidR="009D1112" w:rsidRDefault="00E33FC3">
            <w:pPr>
              <w:spacing w:before="40" w:after="40"/>
              <w:contextualSpacing w:val="0"/>
            </w:pPr>
            <w:r>
              <w:rPr>
                <w:b/>
                <w:sz w:val="20"/>
                <w:szCs w:val="20"/>
              </w:rPr>
              <w:t>Steuben County</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tcPr>
          <w:p w:rsidR="009D1112" w:rsidRDefault="00E33FC3">
            <w:pPr>
              <w:spacing w:before="40" w:after="40"/>
              <w:contextualSpacing w:val="0"/>
            </w:pPr>
            <w:r>
              <w:rPr>
                <w:sz w:val="20"/>
                <w:szCs w:val="20"/>
              </w:rPr>
              <w:t>Guthrie Corning Hospital</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tcPr>
          <w:p w:rsidR="009D1112" w:rsidRDefault="00E33FC3">
            <w:pPr>
              <w:spacing w:before="40" w:after="40"/>
              <w:contextualSpacing w:val="0"/>
            </w:pPr>
            <w:r>
              <w:rPr>
                <w:sz w:val="20"/>
                <w:szCs w:val="20"/>
              </w:rPr>
              <w:t>Ira Davenport Memorial Hospital</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tcPr>
          <w:p w:rsidR="009D1112" w:rsidRDefault="00E33FC3">
            <w:pPr>
              <w:spacing w:before="40" w:after="40"/>
              <w:contextualSpacing w:val="0"/>
            </w:pPr>
            <w:r>
              <w:rPr>
                <w:sz w:val="20"/>
                <w:szCs w:val="20"/>
              </w:rPr>
              <w:t>Office of Emergency Services</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shd w:val="clear" w:color="auto" w:fill="E0E0E0"/>
          </w:tcPr>
          <w:p w:rsidR="009D1112" w:rsidRDefault="00E33FC3">
            <w:pPr>
              <w:spacing w:before="40" w:after="40"/>
              <w:contextualSpacing w:val="0"/>
            </w:pPr>
            <w:r>
              <w:rPr>
                <w:b/>
                <w:sz w:val="20"/>
                <w:szCs w:val="20"/>
              </w:rPr>
              <w:t>Wayne County</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shd w:val="clear" w:color="auto" w:fill="FFFFFF"/>
          </w:tcPr>
          <w:p w:rsidR="009D1112" w:rsidRDefault="00E33FC3">
            <w:pPr>
              <w:spacing w:before="40" w:after="40"/>
              <w:contextualSpacing w:val="0"/>
            </w:pPr>
            <w:r>
              <w:rPr>
                <w:sz w:val="20"/>
                <w:szCs w:val="20"/>
              </w:rPr>
              <w:t>Department of Emergency Management</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shd w:val="clear" w:color="auto" w:fill="FFFFFF"/>
          </w:tcPr>
          <w:p w:rsidR="009D1112" w:rsidRDefault="00E33FC3">
            <w:pPr>
              <w:spacing w:before="40" w:after="40"/>
              <w:contextualSpacing w:val="0"/>
            </w:pPr>
            <w:r>
              <w:rPr>
                <w:sz w:val="20"/>
                <w:szCs w:val="20"/>
              </w:rPr>
              <w:t>Newark Wayne Community Hospital</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shd w:val="clear" w:color="auto" w:fill="E0E0E0"/>
          </w:tcPr>
          <w:p w:rsidR="009D1112" w:rsidRDefault="00E33FC3">
            <w:pPr>
              <w:spacing w:before="40" w:after="40"/>
              <w:contextualSpacing w:val="0"/>
            </w:pPr>
            <w:r>
              <w:rPr>
                <w:b/>
                <w:sz w:val="20"/>
                <w:szCs w:val="20"/>
              </w:rPr>
              <w:t>Yates County</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tcPr>
          <w:p w:rsidR="009D1112" w:rsidRDefault="00E33FC3">
            <w:pPr>
              <w:spacing w:before="40" w:after="40"/>
              <w:contextualSpacing w:val="0"/>
            </w:pPr>
            <w:r>
              <w:rPr>
                <w:sz w:val="20"/>
                <w:szCs w:val="20"/>
              </w:rPr>
              <w:t>Department of Emergency Management</w:t>
            </w:r>
          </w:p>
        </w:tc>
      </w:tr>
      <w:tr w:rsidR="009D1112">
        <w:trPr>
          <w:jc w:val="center"/>
        </w:trPr>
        <w:tc>
          <w:tcPr>
            <w:tcW w:w="9330" w:type="dxa"/>
            <w:tcBorders>
              <w:top w:val="single" w:sz="4" w:space="0" w:color="000000"/>
              <w:left w:val="single" w:sz="12" w:space="0" w:color="000080"/>
              <w:bottom w:val="single" w:sz="12" w:space="0" w:color="000080"/>
              <w:right w:val="single" w:sz="12" w:space="0" w:color="000080"/>
            </w:tcBorders>
          </w:tcPr>
          <w:p w:rsidR="009D1112" w:rsidRDefault="00E33FC3">
            <w:pPr>
              <w:spacing w:before="40" w:after="40"/>
              <w:contextualSpacing w:val="0"/>
            </w:pPr>
            <w:r>
              <w:rPr>
                <w:sz w:val="20"/>
                <w:szCs w:val="20"/>
              </w:rPr>
              <w:t>Soldiers and Sailors Hospital</w:t>
            </w:r>
          </w:p>
        </w:tc>
      </w:tr>
    </w:tbl>
    <w:p w:rsidR="009D1112" w:rsidRDefault="00E33FC3">
      <w:r>
        <w:br w:type="page"/>
      </w:r>
    </w:p>
    <w:p w:rsidR="009D1112" w:rsidRDefault="009D1112"/>
    <w:p w:rsidR="009D1112" w:rsidRDefault="00E33FC3">
      <w:pPr>
        <w:pStyle w:val="Heading1"/>
        <w:jc w:val="left"/>
      </w:pPr>
      <w:r>
        <w:rPr>
          <w:rFonts w:ascii="Times New Roman" w:eastAsia="Times New Roman" w:hAnsi="Times New Roman" w:cs="Times New Roman"/>
          <w:sz w:val="32"/>
          <w:szCs w:val="32"/>
        </w:rPr>
        <w:t>Appendix C:  RACES-ARES Exercise Communications Plan</w:t>
      </w:r>
    </w:p>
    <w:p w:rsidR="009D1112" w:rsidRDefault="00E33FC3">
      <w:r>
        <w:rPr>
          <w:b/>
          <w:color w:val="2F5496"/>
        </w:rPr>
        <w:t>Exercise Points of Contact</w:t>
      </w:r>
    </w:p>
    <w:p w:rsidR="009D1112" w:rsidRDefault="009D1112"/>
    <w:p w:rsidR="009D1112" w:rsidRDefault="00E33FC3">
      <w:r>
        <w:t>See Excel “Points of Contact/ Communications Directory” for sites/ agency points of contact.</w:t>
      </w:r>
    </w:p>
    <w:p w:rsidR="009D1112" w:rsidRDefault="009D1112"/>
    <w:p w:rsidR="009D1112" w:rsidRDefault="00E33FC3">
      <w:r>
        <w:rPr>
          <w:b/>
          <w:color w:val="2F5496"/>
        </w:rPr>
        <w:t>ARES-RACES Communications Exercise Sequence</w:t>
      </w:r>
    </w:p>
    <w:p w:rsidR="009D1112" w:rsidRDefault="00E33FC3">
      <w:pPr>
        <w:numPr>
          <w:ilvl w:val="0"/>
          <w:numId w:val="1"/>
        </w:numPr>
        <w:tabs>
          <w:tab w:val="left" w:pos="1350"/>
          <w:tab w:val="left" w:pos="1620"/>
        </w:tabs>
        <w:ind w:left="450" w:hanging="450"/>
        <w:contextualSpacing/>
        <w:rPr>
          <w:i/>
        </w:rPr>
      </w:pPr>
      <w:r>
        <w:t>By August 5</w:t>
      </w:r>
      <w:r>
        <w:rPr>
          <w:vertAlign w:val="superscript"/>
        </w:rPr>
        <w:t>th</w:t>
      </w:r>
      <w:r>
        <w:t xml:space="preserve"> all hospitals must submit their completed Hospital Field Status Form to the exercise e-mail account at </w:t>
      </w:r>
      <w:hyperlink r:id="rId24">
        <w:r>
          <w:rPr>
            <w:color w:val="0563C1"/>
            <w:u w:val="single"/>
          </w:rPr>
          <w:t>WRECKIT2015@gmail.com</w:t>
        </w:r>
      </w:hyperlink>
      <w:r>
        <w:t>.  A copy of this form must be made available to the operator prior to or on August 8th. Hospitals are encouraged to work with their operator or county RACES Coordinator.</w:t>
      </w:r>
    </w:p>
    <w:p w:rsidR="009D1112" w:rsidRDefault="00E33FC3">
      <w:pPr>
        <w:numPr>
          <w:ilvl w:val="0"/>
          <w:numId w:val="1"/>
        </w:numPr>
        <w:tabs>
          <w:tab w:val="left" w:pos="1350"/>
          <w:tab w:val="left" w:pos="1620"/>
        </w:tabs>
        <w:ind w:left="450" w:hanging="450"/>
        <w:contextualSpacing/>
        <w:rPr>
          <w:i/>
        </w:rPr>
      </w:pPr>
      <w:r>
        <w:t>August 8</w:t>
      </w:r>
      <w:r>
        <w:rPr>
          <w:vertAlign w:val="superscript"/>
        </w:rPr>
        <w:t>th</w:t>
      </w:r>
      <w:r>
        <w:t>, 0830, operators arrive onsite at hospitals and county OEM/ EOC actual and simulated locations, meet site point of contact if applicable, provide credentials, access site equipment or the area for equipment set-up, if using their own.</w:t>
      </w:r>
    </w:p>
    <w:p w:rsidR="009D1112" w:rsidRDefault="00E33FC3">
      <w:pPr>
        <w:numPr>
          <w:ilvl w:val="0"/>
          <w:numId w:val="1"/>
        </w:numPr>
        <w:tabs>
          <w:tab w:val="left" w:pos="1350"/>
          <w:tab w:val="left" w:pos="1620"/>
        </w:tabs>
        <w:ind w:left="450" w:hanging="450"/>
        <w:contextualSpacing/>
        <w:rPr>
          <w:i/>
        </w:rPr>
      </w:pPr>
      <w:r>
        <w:t>If possible, and if needed, sites may log into the Web Conference for support and communication during the exercise.</w:t>
      </w:r>
      <w:r>
        <w:rPr>
          <w:sz w:val="20"/>
          <w:szCs w:val="20"/>
        </w:rPr>
        <w:t xml:space="preserve"> </w:t>
      </w:r>
    </w:p>
    <w:p w:rsidR="009D1112" w:rsidRDefault="00E33FC3">
      <w:pPr>
        <w:numPr>
          <w:ilvl w:val="1"/>
          <w:numId w:val="1"/>
        </w:numPr>
        <w:tabs>
          <w:tab w:val="left" w:pos="1350"/>
          <w:tab w:val="left" w:pos="1620"/>
        </w:tabs>
        <w:ind w:left="900" w:hanging="450"/>
        <w:contextualSpacing/>
        <w:rPr>
          <w:i/>
        </w:rPr>
      </w:pPr>
      <w:r>
        <w:rPr>
          <w:sz w:val="20"/>
          <w:szCs w:val="20"/>
        </w:rPr>
        <w:t xml:space="preserve">Meeting Number: 643 362 488  Meeting Password: wreckit2015 </w:t>
      </w:r>
      <w:r>
        <w:rPr>
          <w:sz w:val="20"/>
          <w:szCs w:val="20"/>
        </w:rPr>
        <w:br/>
      </w:r>
      <w:hyperlink r:id="rId25">
        <w:r>
          <w:rPr>
            <w:color w:val="0563C1"/>
            <w:sz w:val="20"/>
            <w:szCs w:val="20"/>
            <w:u w:val="single"/>
          </w:rPr>
          <w:t>https://meetny.webex.com/meetny/j.php?MTID=mcd0fbfab5413476808e8788e8c9317cd</w:t>
        </w:r>
      </w:hyperlink>
      <w:r>
        <w:rPr>
          <w:sz w:val="20"/>
          <w:szCs w:val="20"/>
        </w:rPr>
        <w:t xml:space="preserve"> </w:t>
      </w:r>
      <w:r>
        <w:rPr>
          <w:sz w:val="20"/>
          <w:szCs w:val="20"/>
        </w:rPr>
        <w:br/>
        <w:t>Local: 1-518-549-0500 Toll Free: 1-844-633-8697 1-866-776-3553</w:t>
      </w:r>
    </w:p>
    <w:p w:rsidR="009D1112" w:rsidRDefault="00E33FC3">
      <w:pPr>
        <w:numPr>
          <w:ilvl w:val="0"/>
          <w:numId w:val="1"/>
        </w:numPr>
        <w:tabs>
          <w:tab w:val="left" w:pos="1350"/>
          <w:tab w:val="left" w:pos="1620"/>
        </w:tabs>
        <w:ind w:left="450" w:hanging="450"/>
        <w:contextualSpacing/>
        <w:rPr>
          <w:i/>
        </w:rPr>
      </w:pPr>
      <w:r>
        <w:t xml:space="preserve">Equipment set-up and activation commences. </w:t>
      </w:r>
    </w:p>
    <w:p w:rsidR="009D1112" w:rsidRDefault="00E33FC3">
      <w:pPr>
        <w:numPr>
          <w:ilvl w:val="0"/>
          <w:numId w:val="1"/>
        </w:numPr>
        <w:tabs>
          <w:tab w:val="left" w:pos="1350"/>
          <w:tab w:val="left" w:pos="1620"/>
        </w:tabs>
        <w:ind w:left="450" w:hanging="450"/>
        <w:contextualSpacing/>
        <w:rPr>
          <w:i/>
        </w:rPr>
      </w:pPr>
      <w:r>
        <w:t>The Hospital Field Report is provided to the operator by the hospital contact (if not previously provided).</w:t>
      </w:r>
    </w:p>
    <w:p w:rsidR="009D1112" w:rsidRDefault="00E33FC3">
      <w:pPr>
        <w:numPr>
          <w:ilvl w:val="0"/>
          <w:numId w:val="1"/>
        </w:numPr>
        <w:tabs>
          <w:tab w:val="left" w:pos="1350"/>
          <w:tab w:val="left" w:pos="1620"/>
        </w:tabs>
        <w:ind w:left="450" w:hanging="450"/>
        <w:contextualSpacing/>
        <w:rPr>
          <w:i/>
        </w:rPr>
      </w:pPr>
      <w:r>
        <w:t xml:space="preserve">0900, message traffic will commence as soon as sites within the county are determined ready and available by the county lead. </w:t>
      </w:r>
    </w:p>
    <w:p w:rsidR="009D1112" w:rsidRDefault="00E33FC3">
      <w:pPr>
        <w:numPr>
          <w:ilvl w:val="0"/>
          <w:numId w:val="1"/>
        </w:numPr>
        <w:tabs>
          <w:tab w:val="left" w:pos="1350"/>
          <w:tab w:val="left" w:pos="1620"/>
        </w:tabs>
        <w:ind w:left="450" w:hanging="450"/>
        <w:contextualSpacing/>
        <w:rPr>
          <w:i/>
        </w:rPr>
      </w:pPr>
      <w:r>
        <w:t xml:space="preserve">0900 – 1100, the Field Report provided by the hospital is transmitted </w:t>
      </w:r>
      <w:r>
        <w:rPr>
          <w:i/>
        </w:rPr>
        <w:t xml:space="preserve">exactly as formatted </w:t>
      </w:r>
      <w:r>
        <w:t>from the hospital to the local Office of Emergency Management (OEM)/ EOC actual or simulated site. The report must arrive in the EOC in PDF or printed form.</w:t>
      </w:r>
    </w:p>
    <w:p w:rsidR="009D1112" w:rsidRDefault="00E33FC3">
      <w:pPr>
        <w:numPr>
          <w:ilvl w:val="1"/>
          <w:numId w:val="1"/>
        </w:numPr>
        <w:tabs>
          <w:tab w:val="left" w:pos="1620"/>
        </w:tabs>
        <w:ind w:left="900" w:hanging="450"/>
        <w:contextualSpacing/>
        <w:rPr>
          <w:i/>
        </w:rPr>
      </w:pPr>
      <w:r>
        <w:t>Band usage and details of transmission to be used as determined by operators and county coordinator</w:t>
      </w:r>
    </w:p>
    <w:p w:rsidR="009D1112" w:rsidRDefault="00E33FC3">
      <w:pPr>
        <w:numPr>
          <w:ilvl w:val="1"/>
          <w:numId w:val="1"/>
        </w:numPr>
        <w:tabs>
          <w:tab w:val="left" w:pos="1620"/>
        </w:tabs>
        <w:ind w:left="900" w:hanging="450"/>
        <w:contextualSpacing/>
        <w:rPr>
          <w:i/>
        </w:rPr>
      </w:pPr>
      <w:r>
        <w:t xml:space="preserve">Digital and/ or verbal modes will be used as decided upon by the county RACES Coordinator according to the capabilities of the site and personnel. </w:t>
      </w:r>
    </w:p>
    <w:p w:rsidR="009D1112" w:rsidRDefault="00E33FC3">
      <w:pPr>
        <w:numPr>
          <w:ilvl w:val="1"/>
          <w:numId w:val="1"/>
        </w:numPr>
        <w:tabs>
          <w:tab w:val="left" w:pos="1620"/>
        </w:tabs>
        <w:ind w:left="900" w:hanging="450"/>
        <w:contextualSpacing/>
        <w:rPr>
          <w:i/>
        </w:rPr>
      </w:pPr>
      <w:r>
        <w:t>Hospital equipment should be used if possible.</w:t>
      </w:r>
    </w:p>
    <w:p w:rsidR="009D1112" w:rsidRDefault="00E33FC3">
      <w:pPr>
        <w:numPr>
          <w:ilvl w:val="0"/>
          <w:numId w:val="3"/>
        </w:numPr>
        <w:tabs>
          <w:tab w:val="left" w:pos="1350"/>
          <w:tab w:val="left" w:pos="1620"/>
        </w:tabs>
        <w:ind w:left="720" w:hanging="720"/>
        <w:contextualSpacing/>
        <w:rPr>
          <w:i/>
        </w:rPr>
      </w:pPr>
      <w:r>
        <w:t>Other message traffic may be transmitted between agencies testing digital and/or verbal modes and ICS forms until the exercise conclusion at 11:00; or until the county RACES Coordinator or lead designee deems the exercise objectives have been met.</w:t>
      </w:r>
    </w:p>
    <w:p w:rsidR="009D1112" w:rsidRDefault="00E33FC3">
      <w:pPr>
        <w:numPr>
          <w:ilvl w:val="0"/>
          <w:numId w:val="1"/>
        </w:numPr>
        <w:tabs>
          <w:tab w:val="left" w:pos="1350"/>
          <w:tab w:val="left" w:pos="1620"/>
        </w:tabs>
        <w:ind w:hanging="720"/>
        <w:contextualSpacing/>
        <w:rPr>
          <w:i/>
        </w:rPr>
      </w:pPr>
      <w:r>
        <w:t xml:space="preserve">11:30: Conference call Hotwash.  </w:t>
      </w:r>
    </w:p>
    <w:p w:rsidR="009D1112" w:rsidRDefault="00E33FC3">
      <w:pPr>
        <w:numPr>
          <w:ilvl w:val="1"/>
          <w:numId w:val="1"/>
        </w:numPr>
        <w:tabs>
          <w:tab w:val="left" w:pos="1350"/>
          <w:tab w:val="left" w:pos="1620"/>
        </w:tabs>
        <w:ind w:left="720" w:hanging="270"/>
        <w:contextualSpacing/>
        <w:rPr>
          <w:i/>
        </w:rPr>
      </w:pPr>
      <w:r>
        <w:rPr>
          <w:sz w:val="20"/>
          <w:szCs w:val="20"/>
        </w:rPr>
        <w:t xml:space="preserve">Meeting Number: 643 362 488  Meeting Password: wreckit2015 </w:t>
      </w:r>
      <w:r>
        <w:rPr>
          <w:sz w:val="20"/>
          <w:szCs w:val="20"/>
        </w:rPr>
        <w:br/>
      </w:r>
      <w:hyperlink r:id="rId26">
        <w:r>
          <w:rPr>
            <w:color w:val="0563C1"/>
            <w:sz w:val="20"/>
            <w:szCs w:val="20"/>
            <w:u w:val="single"/>
          </w:rPr>
          <w:t>https://meetny.webex.com/meetny/j.php?MTID=mcd0fbfab5413476808e8788e8c9317cd</w:t>
        </w:r>
      </w:hyperlink>
      <w:r>
        <w:rPr>
          <w:sz w:val="20"/>
          <w:szCs w:val="20"/>
        </w:rPr>
        <w:t xml:space="preserve"> </w:t>
      </w:r>
      <w:r>
        <w:rPr>
          <w:sz w:val="20"/>
          <w:szCs w:val="20"/>
        </w:rPr>
        <w:br/>
        <w:t>Local: 1-518-549-0500 Toll Free: 1-844-633-8697 1-866-776-3553</w:t>
      </w:r>
    </w:p>
    <w:p w:rsidR="009D1112" w:rsidRDefault="00E33FC3">
      <w:pPr>
        <w:numPr>
          <w:ilvl w:val="0"/>
          <w:numId w:val="1"/>
        </w:numPr>
        <w:tabs>
          <w:tab w:val="left" w:pos="1350"/>
          <w:tab w:val="left" w:pos="1620"/>
        </w:tabs>
        <w:ind w:left="450" w:hanging="450"/>
        <w:contextualSpacing/>
      </w:pPr>
      <w:r>
        <w:t xml:space="preserve">Complete the evaluation survey as soon as possible at </w:t>
      </w:r>
      <w:hyperlink r:id="rId27">
        <w:r>
          <w:rPr>
            <w:color w:val="0563C1"/>
            <w:u w:val="single"/>
          </w:rPr>
          <w:t>https://www.surveymonkey.com/s/ZM93X69</w:t>
        </w:r>
      </w:hyperlink>
      <w:r>
        <w:t xml:space="preserve"> </w:t>
      </w:r>
    </w:p>
    <w:p w:rsidR="009D1112" w:rsidRDefault="00E33FC3">
      <w:pPr>
        <w:numPr>
          <w:ilvl w:val="0"/>
          <w:numId w:val="1"/>
        </w:numPr>
        <w:tabs>
          <w:tab w:val="left" w:pos="1350"/>
          <w:tab w:val="left" w:pos="1620"/>
        </w:tabs>
        <w:ind w:left="450" w:hanging="450"/>
        <w:contextualSpacing/>
      </w:pPr>
      <w:r>
        <w:lastRenderedPageBreak/>
        <w:t>As soon as possible after the exercise, EOC Operators/ County Coordinators email Hospital Field Report forms in PDF as received to WRECKIT email.</w:t>
      </w:r>
    </w:p>
    <w:p w:rsidR="009D1112" w:rsidRDefault="00E33FC3">
      <w:pPr>
        <w:numPr>
          <w:ilvl w:val="0"/>
          <w:numId w:val="1"/>
        </w:numPr>
        <w:tabs>
          <w:tab w:val="left" w:pos="1350"/>
          <w:tab w:val="left" w:pos="1620"/>
        </w:tabs>
        <w:ind w:hanging="360"/>
        <w:contextualSpacing/>
        <w:rPr>
          <w:i/>
        </w:rPr>
      </w:pPr>
      <w:r>
        <w:rPr>
          <w:i/>
        </w:rPr>
        <w:t>Transmission from the county EOC sites to a Regional Net control may be trialed, if possible at the decision of the county coordinator. The Web Conference may be used for coordination of this effort.</w:t>
      </w:r>
    </w:p>
    <w:p w:rsidR="009D1112" w:rsidRDefault="00E33FC3">
      <w:pPr>
        <w:tabs>
          <w:tab w:val="left" w:pos="1350"/>
        </w:tabs>
        <w:ind w:firstLine="720"/>
      </w:pPr>
      <w:r>
        <w:rPr>
          <w:i/>
          <w:highlight w:val="yellow"/>
        </w:rPr>
        <w:t>03995.0 Lower Sideband for Monroe County Inter County communications.</w:t>
      </w:r>
    </w:p>
    <w:p w:rsidR="009D1112" w:rsidRDefault="009D1112">
      <w:pPr>
        <w:ind w:hanging="1350"/>
      </w:pPr>
    </w:p>
    <w:p w:rsidR="009D1112" w:rsidRDefault="009D1112">
      <w:pPr>
        <w:ind w:hanging="1350"/>
      </w:pPr>
    </w:p>
    <w:p w:rsidR="009D1112" w:rsidRDefault="00E33FC3">
      <w:r>
        <w:t xml:space="preserve"> </w:t>
      </w:r>
    </w:p>
    <w:p w:rsidR="009D1112" w:rsidRDefault="00E33FC3">
      <w:r>
        <w:br w:type="page"/>
      </w:r>
    </w:p>
    <w:p w:rsidR="009D1112" w:rsidRDefault="009D1112"/>
    <w:p w:rsidR="009D1112" w:rsidRDefault="00E33FC3">
      <w:pPr>
        <w:pStyle w:val="Heading1"/>
      </w:pPr>
      <w:bookmarkStart w:id="15" w:name="h.35nkun2" w:colFirst="0" w:colLast="0"/>
      <w:bookmarkEnd w:id="15"/>
      <w:r>
        <w:rPr>
          <w:rFonts w:ascii="Times New Roman" w:eastAsia="Times New Roman" w:hAnsi="Times New Roman" w:cs="Times New Roman"/>
        </w:rPr>
        <w:t xml:space="preserve">Appendix E:  Acronyms </w:t>
      </w:r>
    </w:p>
    <w:tbl>
      <w:tblPr>
        <w:tblStyle w:val="a3"/>
        <w:tblW w:w="81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24"/>
        <w:gridCol w:w="6732"/>
      </w:tblGrid>
      <w:tr w:rsidR="009D1112">
        <w:trPr>
          <w:jc w:val="center"/>
        </w:trPr>
        <w:tc>
          <w:tcPr>
            <w:tcW w:w="1424" w:type="dxa"/>
            <w:tcBorders>
              <w:right w:val="single" w:sz="4" w:space="0" w:color="FFFFFF"/>
            </w:tcBorders>
            <w:shd w:val="clear" w:color="auto" w:fill="000080"/>
          </w:tcPr>
          <w:p w:rsidR="009D1112" w:rsidRDefault="00E33FC3">
            <w:pPr>
              <w:spacing w:before="40" w:after="40"/>
              <w:contextualSpacing w:val="0"/>
              <w:jc w:val="center"/>
            </w:pPr>
            <w:r>
              <w:rPr>
                <w:b/>
                <w:sz w:val="20"/>
                <w:szCs w:val="20"/>
              </w:rPr>
              <w:t>Acronym</w:t>
            </w:r>
          </w:p>
        </w:tc>
        <w:tc>
          <w:tcPr>
            <w:tcW w:w="6733" w:type="dxa"/>
            <w:tcBorders>
              <w:left w:val="single" w:sz="4" w:space="0" w:color="FFFFFF"/>
            </w:tcBorders>
            <w:shd w:val="clear" w:color="auto" w:fill="000080"/>
          </w:tcPr>
          <w:p w:rsidR="009D1112" w:rsidRDefault="00E33FC3">
            <w:pPr>
              <w:spacing w:before="40" w:after="40"/>
              <w:contextualSpacing w:val="0"/>
              <w:jc w:val="center"/>
            </w:pPr>
            <w:r>
              <w:rPr>
                <w:b/>
                <w:sz w:val="20"/>
                <w:szCs w:val="20"/>
              </w:rPr>
              <w:t>Term</w:t>
            </w:r>
          </w:p>
        </w:tc>
      </w:tr>
      <w:tr w:rsidR="009D1112">
        <w:trPr>
          <w:jc w:val="center"/>
        </w:trPr>
        <w:tc>
          <w:tcPr>
            <w:tcW w:w="1424"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AAM</w:t>
            </w:r>
          </w:p>
        </w:tc>
        <w:tc>
          <w:tcPr>
            <w:tcW w:w="6733"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After Action Meeting</w:t>
            </w:r>
          </w:p>
        </w:tc>
      </w:tr>
      <w:tr w:rsidR="009D1112">
        <w:trPr>
          <w:jc w:val="center"/>
        </w:trPr>
        <w:tc>
          <w:tcPr>
            <w:tcW w:w="1424"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AAR/IP</w:t>
            </w:r>
          </w:p>
        </w:tc>
        <w:tc>
          <w:tcPr>
            <w:tcW w:w="6733"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After Action Report/Improvement Plan</w:t>
            </w:r>
          </w:p>
        </w:tc>
      </w:tr>
      <w:tr w:rsidR="009D1112">
        <w:trPr>
          <w:jc w:val="center"/>
        </w:trPr>
        <w:tc>
          <w:tcPr>
            <w:tcW w:w="1424"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ARES</w:t>
            </w:r>
          </w:p>
        </w:tc>
        <w:tc>
          <w:tcPr>
            <w:tcW w:w="6733"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Amateur Radio Emergency Services</w:t>
            </w:r>
          </w:p>
        </w:tc>
      </w:tr>
      <w:tr w:rsidR="009D1112">
        <w:trPr>
          <w:jc w:val="center"/>
        </w:trPr>
        <w:tc>
          <w:tcPr>
            <w:tcW w:w="1424"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C/E</w:t>
            </w:r>
          </w:p>
        </w:tc>
        <w:tc>
          <w:tcPr>
            <w:tcW w:w="6733"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Controller/Evaluator</w:t>
            </w:r>
          </w:p>
        </w:tc>
      </w:tr>
      <w:tr w:rsidR="009D1112">
        <w:trPr>
          <w:jc w:val="center"/>
        </w:trPr>
        <w:tc>
          <w:tcPr>
            <w:tcW w:w="1424"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ECFTF</w:t>
            </w:r>
          </w:p>
        </w:tc>
        <w:tc>
          <w:tcPr>
            <w:tcW w:w="6733"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Erie County Fire Training Facility</w:t>
            </w:r>
          </w:p>
        </w:tc>
      </w:tr>
      <w:tr w:rsidR="009D1112">
        <w:trPr>
          <w:jc w:val="center"/>
        </w:trPr>
        <w:tc>
          <w:tcPr>
            <w:tcW w:w="1424"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EEG</w:t>
            </w:r>
          </w:p>
        </w:tc>
        <w:tc>
          <w:tcPr>
            <w:tcW w:w="6733"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Exercise Evaluation Guides</w:t>
            </w:r>
          </w:p>
        </w:tc>
      </w:tr>
      <w:tr w:rsidR="009D1112">
        <w:trPr>
          <w:jc w:val="center"/>
        </w:trPr>
        <w:tc>
          <w:tcPr>
            <w:tcW w:w="1424" w:type="dxa"/>
          </w:tcPr>
          <w:p w:rsidR="009D1112" w:rsidRDefault="00E33FC3">
            <w:pPr>
              <w:spacing w:before="40" w:after="40"/>
              <w:contextualSpacing w:val="0"/>
            </w:pPr>
            <w:r>
              <w:rPr>
                <w:sz w:val="20"/>
                <w:szCs w:val="20"/>
              </w:rPr>
              <w:t>EOC</w:t>
            </w:r>
          </w:p>
        </w:tc>
        <w:tc>
          <w:tcPr>
            <w:tcW w:w="6733" w:type="dxa"/>
          </w:tcPr>
          <w:p w:rsidR="009D1112" w:rsidRDefault="00E33FC3">
            <w:pPr>
              <w:spacing w:before="40" w:after="40"/>
              <w:contextualSpacing w:val="0"/>
            </w:pPr>
            <w:r>
              <w:rPr>
                <w:sz w:val="20"/>
                <w:szCs w:val="20"/>
              </w:rPr>
              <w:t>Emergency Operations Center</w:t>
            </w:r>
          </w:p>
        </w:tc>
      </w:tr>
      <w:tr w:rsidR="009D1112">
        <w:trPr>
          <w:jc w:val="center"/>
        </w:trPr>
        <w:tc>
          <w:tcPr>
            <w:tcW w:w="1424"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EP</w:t>
            </w:r>
          </w:p>
        </w:tc>
        <w:tc>
          <w:tcPr>
            <w:tcW w:w="6733"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Emergency Preparedness</w:t>
            </w:r>
          </w:p>
        </w:tc>
      </w:tr>
      <w:tr w:rsidR="009D1112">
        <w:trPr>
          <w:jc w:val="center"/>
        </w:trPr>
        <w:tc>
          <w:tcPr>
            <w:tcW w:w="1424" w:type="dxa"/>
          </w:tcPr>
          <w:p w:rsidR="009D1112" w:rsidRDefault="00E33FC3">
            <w:pPr>
              <w:spacing w:before="40" w:after="40"/>
              <w:contextualSpacing w:val="0"/>
            </w:pPr>
            <w:r>
              <w:rPr>
                <w:sz w:val="20"/>
                <w:szCs w:val="20"/>
              </w:rPr>
              <w:t>ExPlan</w:t>
            </w:r>
          </w:p>
        </w:tc>
        <w:tc>
          <w:tcPr>
            <w:tcW w:w="6733" w:type="dxa"/>
          </w:tcPr>
          <w:p w:rsidR="009D1112" w:rsidRDefault="00E33FC3">
            <w:pPr>
              <w:spacing w:before="40" w:after="40"/>
              <w:contextualSpacing w:val="0"/>
            </w:pPr>
            <w:r>
              <w:rPr>
                <w:sz w:val="20"/>
                <w:szCs w:val="20"/>
              </w:rPr>
              <w:t>Exercise Plan</w:t>
            </w:r>
          </w:p>
        </w:tc>
      </w:tr>
      <w:tr w:rsidR="009D1112">
        <w:trPr>
          <w:jc w:val="center"/>
        </w:trPr>
        <w:tc>
          <w:tcPr>
            <w:tcW w:w="1424" w:type="dxa"/>
          </w:tcPr>
          <w:p w:rsidR="009D1112" w:rsidRDefault="00E33FC3">
            <w:pPr>
              <w:spacing w:before="40" w:after="40"/>
              <w:contextualSpacing w:val="0"/>
            </w:pPr>
            <w:r>
              <w:rPr>
                <w:sz w:val="20"/>
                <w:szCs w:val="20"/>
              </w:rPr>
              <w:t>FL</w:t>
            </w:r>
          </w:p>
        </w:tc>
        <w:tc>
          <w:tcPr>
            <w:tcW w:w="6733" w:type="dxa"/>
          </w:tcPr>
          <w:p w:rsidR="009D1112" w:rsidRDefault="00E33FC3">
            <w:pPr>
              <w:spacing w:before="40" w:after="40"/>
              <w:contextualSpacing w:val="0"/>
            </w:pPr>
            <w:r>
              <w:rPr>
                <w:sz w:val="20"/>
                <w:szCs w:val="20"/>
              </w:rPr>
              <w:t>Finger Lakes</w:t>
            </w:r>
          </w:p>
        </w:tc>
      </w:tr>
      <w:tr w:rsidR="009D1112">
        <w:trPr>
          <w:jc w:val="center"/>
        </w:trPr>
        <w:tc>
          <w:tcPr>
            <w:tcW w:w="1424" w:type="dxa"/>
          </w:tcPr>
          <w:p w:rsidR="009D1112" w:rsidRDefault="00E33FC3">
            <w:pPr>
              <w:spacing w:before="40" w:after="40"/>
              <w:contextualSpacing w:val="0"/>
            </w:pPr>
            <w:r>
              <w:rPr>
                <w:sz w:val="20"/>
                <w:szCs w:val="20"/>
              </w:rPr>
              <w:t>FOUO</w:t>
            </w:r>
          </w:p>
        </w:tc>
        <w:tc>
          <w:tcPr>
            <w:tcW w:w="6733" w:type="dxa"/>
          </w:tcPr>
          <w:p w:rsidR="009D1112" w:rsidRDefault="00E33FC3">
            <w:pPr>
              <w:spacing w:before="40" w:after="40"/>
              <w:contextualSpacing w:val="0"/>
            </w:pPr>
            <w:r>
              <w:rPr>
                <w:sz w:val="20"/>
                <w:szCs w:val="20"/>
              </w:rPr>
              <w:t>For Official Use Only</w:t>
            </w:r>
          </w:p>
        </w:tc>
      </w:tr>
      <w:tr w:rsidR="009D1112">
        <w:trPr>
          <w:jc w:val="center"/>
        </w:trPr>
        <w:tc>
          <w:tcPr>
            <w:tcW w:w="1424"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FPC</w:t>
            </w:r>
          </w:p>
        </w:tc>
        <w:tc>
          <w:tcPr>
            <w:tcW w:w="6733"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Final Planning Conference</w:t>
            </w:r>
          </w:p>
        </w:tc>
      </w:tr>
      <w:tr w:rsidR="009D1112">
        <w:trPr>
          <w:jc w:val="center"/>
        </w:trPr>
        <w:tc>
          <w:tcPr>
            <w:tcW w:w="1424" w:type="dxa"/>
          </w:tcPr>
          <w:p w:rsidR="009D1112" w:rsidRDefault="00E33FC3">
            <w:pPr>
              <w:spacing w:before="40" w:after="40"/>
              <w:contextualSpacing w:val="0"/>
            </w:pPr>
            <w:r>
              <w:rPr>
                <w:sz w:val="20"/>
                <w:szCs w:val="20"/>
              </w:rPr>
              <w:t>GR</w:t>
            </w:r>
          </w:p>
        </w:tc>
        <w:tc>
          <w:tcPr>
            <w:tcW w:w="6733" w:type="dxa"/>
          </w:tcPr>
          <w:p w:rsidR="009D1112" w:rsidRDefault="00E33FC3">
            <w:pPr>
              <w:spacing w:before="40" w:after="40"/>
              <w:contextualSpacing w:val="0"/>
            </w:pPr>
            <w:r>
              <w:rPr>
                <w:sz w:val="20"/>
                <w:szCs w:val="20"/>
              </w:rPr>
              <w:t>Greater Rochester</w:t>
            </w:r>
          </w:p>
        </w:tc>
      </w:tr>
      <w:tr w:rsidR="009D1112">
        <w:trPr>
          <w:jc w:val="center"/>
        </w:trPr>
        <w:tc>
          <w:tcPr>
            <w:tcW w:w="1424" w:type="dxa"/>
          </w:tcPr>
          <w:p w:rsidR="009D1112" w:rsidRDefault="00E33FC3">
            <w:pPr>
              <w:spacing w:before="40" w:after="40"/>
              <w:contextualSpacing w:val="0"/>
            </w:pPr>
            <w:r>
              <w:rPr>
                <w:sz w:val="20"/>
                <w:szCs w:val="20"/>
              </w:rPr>
              <w:t>HSEEP</w:t>
            </w:r>
          </w:p>
        </w:tc>
        <w:tc>
          <w:tcPr>
            <w:tcW w:w="6733" w:type="dxa"/>
          </w:tcPr>
          <w:p w:rsidR="009D1112" w:rsidRDefault="00E33FC3">
            <w:pPr>
              <w:spacing w:before="40" w:after="40"/>
              <w:contextualSpacing w:val="0"/>
            </w:pPr>
            <w:r>
              <w:rPr>
                <w:sz w:val="20"/>
                <w:szCs w:val="20"/>
              </w:rPr>
              <w:t>Homeland Security Exercise and Evaluation Program</w:t>
            </w:r>
          </w:p>
        </w:tc>
      </w:tr>
      <w:tr w:rsidR="009D1112">
        <w:trPr>
          <w:jc w:val="center"/>
        </w:trPr>
        <w:tc>
          <w:tcPr>
            <w:tcW w:w="1424"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IPC</w:t>
            </w:r>
          </w:p>
        </w:tc>
        <w:tc>
          <w:tcPr>
            <w:tcW w:w="6733"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Initial Planning Conference</w:t>
            </w:r>
          </w:p>
        </w:tc>
      </w:tr>
      <w:tr w:rsidR="009D1112">
        <w:trPr>
          <w:jc w:val="center"/>
        </w:trPr>
        <w:tc>
          <w:tcPr>
            <w:tcW w:w="1424"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IT</w:t>
            </w:r>
          </w:p>
        </w:tc>
        <w:tc>
          <w:tcPr>
            <w:tcW w:w="6733"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Information Technology</w:t>
            </w:r>
          </w:p>
        </w:tc>
      </w:tr>
      <w:tr w:rsidR="009D1112">
        <w:trPr>
          <w:jc w:val="center"/>
        </w:trPr>
        <w:tc>
          <w:tcPr>
            <w:tcW w:w="1424"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MPC</w:t>
            </w:r>
          </w:p>
        </w:tc>
        <w:tc>
          <w:tcPr>
            <w:tcW w:w="6733"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Middle Planning Conference</w:t>
            </w:r>
          </w:p>
        </w:tc>
      </w:tr>
      <w:tr w:rsidR="009D1112">
        <w:trPr>
          <w:jc w:val="center"/>
        </w:trPr>
        <w:tc>
          <w:tcPr>
            <w:tcW w:w="1424"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NY</w:t>
            </w:r>
          </w:p>
        </w:tc>
        <w:tc>
          <w:tcPr>
            <w:tcW w:w="6733"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New York</w:t>
            </w:r>
          </w:p>
        </w:tc>
      </w:tr>
      <w:tr w:rsidR="009D1112">
        <w:trPr>
          <w:jc w:val="center"/>
        </w:trPr>
        <w:tc>
          <w:tcPr>
            <w:tcW w:w="1424" w:type="dxa"/>
          </w:tcPr>
          <w:p w:rsidR="009D1112" w:rsidRDefault="00E33FC3">
            <w:pPr>
              <w:spacing w:before="40" w:after="40"/>
              <w:contextualSpacing w:val="0"/>
            </w:pPr>
            <w:r>
              <w:rPr>
                <w:sz w:val="20"/>
                <w:szCs w:val="20"/>
              </w:rPr>
              <w:t>NYSDHSES</w:t>
            </w:r>
          </w:p>
        </w:tc>
        <w:tc>
          <w:tcPr>
            <w:tcW w:w="6733" w:type="dxa"/>
          </w:tcPr>
          <w:p w:rsidR="009D1112" w:rsidRDefault="00E33FC3">
            <w:pPr>
              <w:spacing w:before="40" w:after="40"/>
              <w:contextualSpacing w:val="0"/>
            </w:pPr>
            <w:r>
              <w:rPr>
                <w:sz w:val="20"/>
                <w:szCs w:val="20"/>
              </w:rPr>
              <w:t>New York State Division of Homeland Security and Emergency Services</w:t>
            </w:r>
          </w:p>
        </w:tc>
      </w:tr>
      <w:tr w:rsidR="009D1112">
        <w:trPr>
          <w:jc w:val="center"/>
        </w:trPr>
        <w:tc>
          <w:tcPr>
            <w:tcW w:w="1424" w:type="dxa"/>
          </w:tcPr>
          <w:p w:rsidR="009D1112" w:rsidRDefault="00E33FC3">
            <w:pPr>
              <w:spacing w:before="40" w:after="40"/>
              <w:contextualSpacing w:val="0"/>
            </w:pPr>
            <w:r>
              <w:rPr>
                <w:sz w:val="20"/>
                <w:szCs w:val="20"/>
              </w:rPr>
              <w:t>NYSDOH</w:t>
            </w:r>
          </w:p>
        </w:tc>
        <w:tc>
          <w:tcPr>
            <w:tcW w:w="6733" w:type="dxa"/>
          </w:tcPr>
          <w:p w:rsidR="009D1112" w:rsidRDefault="00E33FC3">
            <w:pPr>
              <w:spacing w:before="40" w:after="40"/>
              <w:contextualSpacing w:val="0"/>
            </w:pPr>
            <w:r>
              <w:rPr>
                <w:sz w:val="20"/>
                <w:szCs w:val="20"/>
              </w:rPr>
              <w:t>New York State Department of Health</w:t>
            </w:r>
          </w:p>
        </w:tc>
      </w:tr>
      <w:tr w:rsidR="009D1112">
        <w:trPr>
          <w:jc w:val="center"/>
        </w:trPr>
        <w:tc>
          <w:tcPr>
            <w:tcW w:w="1424"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 xml:space="preserve">PA </w:t>
            </w:r>
          </w:p>
        </w:tc>
        <w:tc>
          <w:tcPr>
            <w:tcW w:w="6733"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Pennsylvania</w:t>
            </w:r>
          </w:p>
        </w:tc>
      </w:tr>
      <w:tr w:rsidR="009D1112">
        <w:trPr>
          <w:jc w:val="center"/>
        </w:trPr>
        <w:tc>
          <w:tcPr>
            <w:tcW w:w="1424"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POC</w:t>
            </w:r>
          </w:p>
        </w:tc>
        <w:tc>
          <w:tcPr>
            <w:tcW w:w="6733"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Point of Contact</w:t>
            </w:r>
          </w:p>
        </w:tc>
      </w:tr>
      <w:tr w:rsidR="009D1112">
        <w:trPr>
          <w:jc w:val="center"/>
        </w:trPr>
        <w:tc>
          <w:tcPr>
            <w:tcW w:w="1424"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RACES</w:t>
            </w:r>
          </w:p>
        </w:tc>
        <w:tc>
          <w:tcPr>
            <w:tcW w:w="6733"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 xml:space="preserve">Radio Amateur Civil Emergency Service </w:t>
            </w:r>
          </w:p>
        </w:tc>
      </w:tr>
      <w:tr w:rsidR="009D1112">
        <w:trPr>
          <w:jc w:val="center"/>
        </w:trPr>
        <w:tc>
          <w:tcPr>
            <w:tcW w:w="1424"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SimCell</w:t>
            </w:r>
          </w:p>
        </w:tc>
        <w:tc>
          <w:tcPr>
            <w:tcW w:w="6733"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Simulation Cell</w:t>
            </w:r>
          </w:p>
        </w:tc>
      </w:tr>
      <w:tr w:rsidR="009D1112">
        <w:trPr>
          <w:jc w:val="center"/>
        </w:trPr>
        <w:tc>
          <w:tcPr>
            <w:tcW w:w="1424" w:type="dxa"/>
          </w:tcPr>
          <w:p w:rsidR="009D1112" w:rsidRDefault="00E33FC3">
            <w:pPr>
              <w:spacing w:before="40" w:after="40"/>
              <w:contextualSpacing w:val="0"/>
            </w:pPr>
            <w:r>
              <w:rPr>
                <w:sz w:val="20"/>
                <w:szCs w:val="20"/>
              </w:rPr>
              <w:t>SOEM</w:t>
            </w:r>
          </w:p>
        </w:tc>
        <w:tc>
          <w:tcPr>
            <w:tcW w:w="6733" w:type="dxa"/>
          </w:tcPr>
          <w:p w:rsidR="009D1112" w:rsidRDefault="00E33FC3">
            <w:pPr>
              <w:spacing w:before="40" w:after="40"/>
              <w:contextualSpacing w:val="0"/>
            </w:pPr>
            <w:r>
              <w:rPr>
                <w:sz w:val="20"/>
                <w:szCs w:val="20"/>
              </w:rPr>
              <w:t>State Office of Emergency Management (NYSDHSES)</w:t>
            </w:r>
          </w:p>
        </w:tc>
      </w:tr>
      <w:tr w:rsidR="009D1112">
        <w:trPr>
          <w:jc w:val="center"/>
        </w:trPr>
        <w:tc>
          <w:tcPr>
            <w:tcW w:w="1424"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STARTEX</w:t>
            </w:r>
          </w:p>
        </w:tc>
        <w:tc>
          <w:tcPr>
            <w:tcW w:w="6733"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Start of Exercise</w:t>
            </w:r>
          </w:p>
        </w:tc>
      </w:tr>
      <w:tr w:rsidR="009D1112">
        <w:trPr>
          <w:jc w:val="center"/>
        </w:trPr>
        <w:tc>
          <w:tcPr>
            <w:tcW w:w="1424"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U of R</w:t>
            </w:r>
          </w:p>
        </w:tc>
        <w:tc>
          <w:tcPr>
            <w:tcW w:w="6733"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University of Rochester</w:t>
            </w:r>
          </w:p>
        </w:tc>
      </w:tr>
      <w:tr w:rsidR="009D1112">
        <w:trPr>
          <w:jc w:val="center"/>
        </w:trPr>
        <w:tc>
          <w:tcPr>
            <w:tcW w:w="1424"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VIP</w:t>
            </w:r>
          </w:p>
        </w:tc>
        <w:tc>
          <w:tcPr>
            <w:tcW w:w="6733"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Very Important Person</w:t>
            </w:r>
          </w:p>
        </w:tc>
      </w:tr>
      <w:tr w:rsidR="009D1112">
        <w:trPr>
          <w:jc w:val="center"/>
        </w:trPr>
        <w:tc>
          <w:tcPr>
            <w:tcW w:w="1424" w:type="dxa"/>
          </w:tcPr>
          <w:p w:rsidR="009D1112" w:rsidRDefault="00E33FC3">
            <w:pPr>
              <w:spacing w:before="40" w:after="40"/>
              <w:contextualSpacing w:val="0"/>
            </w:pPr>
            <w:r>
              <w:rPr>
                <w:sz w:val="20"/>
                <w:szCs w:val="20"/>
              </w:rPr>
              <w:t>WNY</w:t>
            </w:r>
          </w:p>
        </w:tc>
        <w:tc>
          <w:tcPr>
            <w:tcW w:w="6733" w:type="dxa"/>
          </w:tcPr>
          <w:p w:rsidR="009D1112" w:rsidRDefault="00E33FC3">
            <w:pPr>
              <w:spacing w:before="40" w:after="40"/>
              <w:contextualSpacing w:val="0"/>
            </w:pPr>
            <w:r>
              <w:rPr>
                <w:sz w:val="20"/>
                <w:szCs w:val="20"/>
              </w:rPr>
              <w:t>Western New York</w:t>
            </w:r>
          </w:p>
        </w:tc>
      </w:tr>
      <w:tr w:rsidR="009D1112">
        <w:trPr>
          <w:jc w:val="center"/>
        </w:trPr>
        <w:tc>
          <w:tcPr>
            <w:tcW w:w="1424" w:type="dxa"/>
          </w:tcPr>
          <w:p w:rsidR="009D1112" w:rsidRDefault="00E33FC3">
            <w:pPr>
              <w:spacing w:before="40" w:after="40"/>
              <w:contextualSpacing w:val="0"/>
            </w:pPr>
            <w:r>
              <w:rPr>
                <w:sz w:val="20"/>
                <w:szCs w:val="20"/>
              </w:rPr>
              <w:t>WRECK IT</w:t>
            </w:r>
          </w:p>
        </w:tc>
        <w:tc>
          <w:tcPr>
            <w:tcW w:w="6733" w:type="dxa"/>
          </w:tcPr>
          <w:p w:rsidR="009D1112" w:rsidRDefault="00E33FC3">
            <w:pPr>
              <w:spacing w:before="40" w:after="40"/>
              <w:contextualSpacing w:val="0"/>
            </w:pPr>
            <w:r>
              <w:rPr>
                <w:sz w:val="20"/>
                <w:szCs w:val="20"/>
              </w:rPr>
              <w:t>Western Region Emergency Communications, Knowledge, and Information Tests</w:t>
            </w:r>
          </w:p>
        </w:tc>
      </w:tr>
      <w:tr w:rsidR="009D1112">
        <w:trPr>
          <w:jc w:val="center"/>
        </w:trPr>
        <w:tc>
          <w:tcPr>
            <w:tcW w:w="1424"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WR</w:t>
            </w:r>
          </w:p>
        </w:tc>
        <w:tc>
          <w:tcPr>
            <w:tcW w:w="6733" w:type="dxa"/>
            <w:tcBorders>
              <w:top w:val="single" w:sz="4" w:space="0" w:color="000000"/>
              <w:left w:val="single" w:sz="4" w:space="0" w:color="000000"/>
              <w:bottom w:val="single" w:sz="4" w:space="0" w:color="000000"/>
              <w:right w:val="single" w:sz="4" w:space="0" w:color="000000"/>
            </w:tcBorders>
          </w:tcPr>
          <w:p w:rsidR="009D1112" w:rsidRDefault="00E33FC3">
            <w:pPr>
              <w:spacing w:before="40" w:after="40"/>
              <w:contextualSpacing w:val="0"/>
            </w:pPr>
            <w:r>
              <w:rPr>
                <w:sz w:val="20"/>
                <w:szCs w:val="20"/>
              </w:rPr>
              <w:t>Western Region</w:t>
            </w:r>
          </w:p>
        </w:tc>
      </w:tr>
    </w:tbl>
    <w:p w:rsidR="009D1112" w:rsidRDefault="00E33FC3">
      <w:pPr>
        <w:pStyle w:val="Heading1"/>
      </w:pPr>
      <w:r>
        <w:rPr>
          <w:noProof/>
        </w:rPr>
        <w:lastRenderedPageBreak/>
        <w:drawing>
          <wp:inline distT="0" distB="0" distL="0" distR="0">
            <wp:extent cx="6229350" cy="8583449"/>
            <wp:effectExtent l="0" t="0" r="0" b="0"/>
            <wp:docPr id="3" name="image05.png"/>
            <wp:cNvGraphicFramePr/>
            <a:graphic xmlns:a="http://schemas.openxmlformats.org/drawingml/2006/main">
              <a:graphicData uri="http://schemas.openxmlformats.org/drawingml/2006/picture">
                <pic:pic xmlns:pic="http://schemas.openxmlformats.org/drawingml/2006/picture">
                  <pic:nvPicPr>
                    <pic:cNvPr id="0" name="image05.png"/>
                    <pic:cNvPicPr preferRelativeResize="0"/>
                  </pic:nvPicPr>
                  <pic:blipFill>
                    <a:blip r:embed="rId28"/>
                    <a:srcRect/>
                    <a:stretch>
                      <a:fillRect/>
                    </a:stretch>
                  </pic:blipFill>
                  <pic:spPr>
                    <a:xfrm>
                      <a:off x="0" y="0"/>
                      <a:ext cx="6229350" cy="8583449"/>
                    </a:xfrm>
                    <a:prstGeom prst="rect">
                      <a:avLst/>
                    </a:prstGeom>
                    <a:ln/>
                  </pic:spPr>
                </pic:pic>
              </a:graphicData>
            </a:graphic>
          </wp:inline>
        </w:drawing>
      </w:r>
    </w:p>
    <w:p w:rsidR="009D1112" w:rsidRDefault="00E33FC3">
      <w:pPr>
        <w:spacing w:after="160"/>
        <w:jc w:val="center"/>
      </w:pPr>
      <w:r>
        <w:rPr>
          <w:noProof/>
        </w:rPr>
        <w:lastRenderedPageBreak/>
        <w:drawing>
          <wp:inline distT="0" distB="0" distL="0" distR="0">
            <wp:extent cx="6229350" cy="8246777"/>
            <wp:effectExtent l="0" t="0" r="0" b="0"/>
            <wp:docPr id="2" name="image03.png"/>
            <wp:cNvGraphicFramePr/>
            <a:graphic xmlns:a="http://schemas.openxmlformats.org/drawingml/2006/main">
              <a:graphicData uri="http://schemas.openxmlformats.org/drawingml/2006/picture">
                <pic:pic xmlns:pic="http://schemas.openxmlformats.org/drawingml/2006/picture">
                  <pic:nvPicPr>
                    <pic:cNvPr id="0" name="image03.png"/>
                    <pic:cNvPicPr preferRelativeResize="0"/>
                  </pic:nvPicPr>
                  <pic:blipFill>
                    <a:blip r:embed="rId29"/>
                    <a:srcRect/>
                    <a:stretch>
                      <a:fillRect/>
                    </a:stretch>
                  </pic:blipFill>
                  <pic:spPr>
                    <a:xfrm>
                      <a:off x="0" y="0"/>
                      <a:ext cx="6229350" cy="8246777"/>
                    </a:xfrm>
                    <a:prstGeom prst="rect">
                      <a:avLst/>
                    </a:prstGeom>
                    <a:ln/>
                  </pic:spPr>
                </pic:pic>
              </a:graphicData>
            </a:graphic>
          </wp:inline>
        </w:drawing>
      </w:r>
    </w:p>
    <w:sectPr w:rsidR="009D1112">
      <w:headerReference w:type="default" r:id="rId30"/>
      <w:footerReference w:type="default" r:id="rId31"/>
      <w:pgSz w:w="12240" w:h="15840"/>
      <w:pgMar w:top="1440" w:right="99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6C63" w:rsidRDefault="00E33FC3">
      <w:r>
        <w:separator/>
      </w:r>
    </w:p>
  </w:endnote>
  <w:endnote w:type="continuationSeparator" w:id="0">
    <w:p w:rsidR="00C86C63" w:rsidRDefault="00E33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Bold">
    <w:panose1 w:val="020B07040202020202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112" w:rsidRDefault="00E33FC3">
    <w:pPr>
      <w:tabs>
        <w:tab w:val="center" w:pos="4680"/>
      </w:tabs>
    </w:pPr>
    <w:r>
      <w:rPr>
        <w:rFonts w:ascii="Arial" w:eastAsia="Arial" w:hAnsi="Arial" w:cs="Arial"/>
        <w:color w:val="000080"/>
        <w:sz w:val="20"/>
        <w:szCs w:val="20"/>
      </w:rPr>
      <w:tab/>
      <w:t>E-</w:t>
    </w:r>
    <w:r>
      <w:fldChar w:fldCharType="begin"/>
    </w:r>
    <w:r>
      <w:instrText>PAGE</w:instrText>
    </w:r>
    <w:r>
      <w:fldChar w:fldCharType="separate"/>
    </w:r>
    <w:r w:rsidR="008A32E4">
      <w:rPr>
        <w:noProof/>
      </w:rPr>
      <w:t>2</w:t>
    </w:r>
    <w:r>
      <w:fldChar w:fldCharType="end"/>
    </w:r>
    <w:r>
      <w:rPr>
        <w:rFonts w:ascii="Arial" w:eastAsia="Arial" w:hAnsi="Arial" w:cs="Arial"/>
        <w:color w:val="000080"/>
        <w:sz w:val="20"/>
        <w:szCs w:val="20"/>
      </w:rPr>
      <w:tab/>
    </w:r>
    <w:r>
      <w:rPr>
        <w:rFonts w:ascii="Arial" w:eastAsia="Arial" w:hAnsi="Arial" w:cs="Arial"/>
        <w:b/>
        <w:color w:val="000080"/>
        <w:sz w:val="20"/>
        <w:szCs w:val="20"/>
      </w:rPr>
      <w:t>Region V</w:t>
    </w:r>
  </w:p>
  <w:p w:rsidR="009D1112" w:rsidRDefault="00E33FC3">
    <w:pPr>
      <w:tabs>
        <w:tab w:val="center" w:pos="4680"/>
      </w:tabs>
      <w:jc w:val="center"/>
    </w:pPr>
    <w:r>
      <w:rPr>
        <w:rFonts w:ascii="Arial" w:eastAsia="Arial" w:hAnsi="Arial" w:cs="Arial"/>
        <w:smallCaps/>
        <w:color w:val="2E368F"/>
        <w:sz w:val="18"/>
        <w:szCs w:val="18"/>
      </w:rPr>
      <w:t>FOUO</w:t>
    </w:r>
  </w:p>
  <w:p w:rsidR="009D1112" w:rsidRDefault="00E33FC3">
    <w:pPr>
      <w:spacing w:before="60" w:after="720"/>
      <w:jc w:val="center"/>
    </w:pPr>
    <w:r>
      <w:rPr>
        <w:rFonts w:ascii="Arial" w:eastAsia="Arial" w:hAnsi="Arial" w:cs="Arial"/>
        <w:color w:val="000080"/>
        <w:sz w:val="18"/>
        <w:szCs w:val="18"/>
      </w:rPr>
      <w:t>Homeland Security Exercise and Evaluation Program (HSEEP)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6C63" w:rsidRDefault="00E33FC3">
      <w:r>
        <w:separator/>
      </w:r>
    </w:p>
  </w:footnote>
  <w:footnote w:type="continuationSeparator" w:id="0">
    <w:p w:rsidR="00C86C63" w:rsidRDefault="00E33F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112" w:rsidRDefault="00E33FC3">
    <w:pPr>
      <w:tabs>
        <w:tab w:val="right" w:pos="9360"/>
      </w:tabs>
      <w:spacing w:before="720"/>
    </w:pPr>
    <w:r>
      <w:rPr>
        <w:rFonts w:ascii="Arial" w:eastAsia="Arial" w:hAnsi="Arial" w:cs="Arial"/>
        <w:b/>
        <w:color w:val="000080"/>
        <w:sz w:val="20"/>
        <w:szCs w:val="20"/>
      </w:rPr>
      <w:t>Exercise Plan</w:t>
    </w:r>
    <w:r>
      <w:rPr>
        <w:rFonts w:ascii="Arial" w:eastAsia="Arial" w:hAnsi="Arial" w:cs="Arial"/>
        <w:b/>
        <w:color w:val="000080"/>
        <w:sz w:val="20"/>
        <w:szCs w:val="20"/>
      </w:rPr>
      <w:tab/>
      <w:t>WRECK IT 2015</w:t>
    </w:r>
  </w:p>
  <w:p w:rsidR="009D1112" w:rsidRDefault="00E33FC3">
    <w:pPr>
      <w:tabs>
        <w:tab w:val="right" w:pos="9360"/>
      </w:tabs>
      <w:spacing w:after="120"/>
    </w:pPr>
    <w:r>
      <w:rPr>
        <w:rFonts w:ascii="Arial" w:eastAsia="Arial" w:hAnsi="Arial" w:cs="Arial"/>
        <w:b/>
        <w:color w:val="000080"/>
        <w:sz w:val="20"/>
        <w:szCs w:val="20"/>
      </w:rPr>
      <w:t>(ExPlan)</w:t>
    </w:r>
    <w:r>
      <w:rPr>
        <w:rFonts w:ascii="Arial" w:eastAsia="Arial" w:hAnsi="Arial" w:cs="Arial"/>
        <w:b/>
        <w:color w:val="000080"/>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623BD"/>
    <w:multiLevelType w:val="multilevel"/>
    <w:tmpl w:val="920C7B74"/>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E0B45AA"/>
    <w:multiLevelType w:val="multilevel"/>
    <w:tmpl w:val="93FEF124"/>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 w15:restartNumberingAfterBreak="0">
    <w:nsid w:val="341B404C"/>
    <w:multiLevelType w:val="multilevel"/>
    <w:tmpl w:val="C1546AA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 w15:restartNumberingAfterBreak="0">
    <w:nsid w:val="446068A2"/>
    <w:multiLevelType w:val="multilevel"/>
    <w:tmpl w:val="D400804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 w15:restartNumberingAfterBreak="0">
    <w:nsid w:val="47985418"/>
    <w:multiLevelType w:val="multilevel"/>
    <w:tmpl w:val="CEECCD8A"/>
    <w:lvl w:ilvl="0">
      <w:start w:val="1"/>
      <w:numFmt w:val="bullet"/>
      <w:lvlText w:val="−"/>
      <w:lvlJc w:val="left"/>
      <w:pPr>
        <w:ind w:left="720" w:firstLine="1080"/>
      </w:pPr>
      <w:rPr>
        <w:rFonts w:ascii="Arial" w:eastAsia="Arial" w:hAnsi="Arial" w:cs="Arial"/>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4DFF7C81"/>
    <w:multiLevelType w:val="multilevel"/>
    <w:tmpl w:val="5D90C992"/>
    <w:lvl w:ilvl="0">
      <w:start w:val="1"/>
      <w:numFmt w:val="bullet"/>
      <w:lvlText w:val="●"/>
      <w:lvlJc w:val="left"/>
      <w:pPr>
        <w:ind w:left="720" w:firstLine="1080"/>
      </w:pPr>
      <w:rPr>
        <w:rFonts w:ascii="Arial" w:eastAsia="Arial" w:hAnsi="Arial" w:cs="Arial"/>
        <w:color w:val="00008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4F4A1BE3"/>
    <w:multiLevelType w:val="multilevel"/>
    <w:tmpl w:val="1F4C0872"/>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abstractNumId w:val="2"/>
  </w:num>
  <w:num w:numId="2">
    <w:abstractNumId w:val="3"/>
  </w:num>
  <w:num w:numId="3">
    <w:abstractNumId w:val="0"/>
  </w:num>
  <w:num w:numId="4">
    <w:abstractNumId w:val="6"/>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9D1112"/>
    <w:rsid w:val="008A32E4"/>
    <w:rsid w:val="009D1112"/>
    <w:rsid w:val="00C86C63"/>
    <w:rsid w:val="00E33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A681F0-92A2-41A2-A676-8EEE8ED1E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40" w:after="160"/>
      <w:jc w:val="center"/>
      <w:outlineLvl w:val="0"/>
    </w:pPr>
    <w:rPr>
      <w:rFonts w:ascii="Arial Bold" w:eastAsia="Arial Bold" w:hAnsi="Arial Bold" w:cs="Arial Bold"/>
      <w:b/>
      <w:smallCaps/>
      <w:color w:val="000080"/>
      <w:sz w:val="38"/>
      <w:szCs w:val="38"/>
    </w:rPr>
  </w:style>
  <w:style w:type="paragraph" w:styleId="Heading2">
    <w:name w:val="heading 2"/>
    <w:basedOn w:val="Normal"/>
    <w:next w:val="Normal"/>
    <w:pPr>
      <w:keepNext/>
      <w:keepLines/>
      <w:spacing w:before="240" w:after="160"/>
      <w:outlineLvl w:val="1"/>
    </w:pPr>
    <w:rPr>
      <w:rFonts w:ascii="Arial" w:eastAsia="Arial" w:hAnsi="Arial" w:cs="Arial"/>
      <w:b/>
      <w:color w:val="000080"/>
      <w:sz w:val="28"/>
      <w:szCs w:val="28"/>
    </w:rPr>
  </w:style>
  <w:style w:type="paragraph" w:styleId="Heading3">
    <w:name w:val="heading 3"/>
    <w:basedOn w:val="Normal"/>
    <w:next w:val="Normal"/>
    <w:pPr>
      <w:keepNext/>
      <w:keepLines/>
      <w:spacing w:before="240" w:after="160"/>
      <w:outlineLvl w:val="2"/>
    </w:pPr>
    <w:rPr>
      <w:rFonts w:ascii="Arial" w:eastAsia="Arial" w:hAnsi="Arial" w:cs="Arial"/>
      <w:b/>
      <w:color w:val="000080"/>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240" w:after="60"/>
      <w:jc w:val="center"/>
    </w:pPr>
    <w:rPr>
      <w:rFonts w:ascii="Arial" w:eastAsia="Arial" w:hAnsi="Arial" w:cs="Arial"/>
      <w:b/>
      <w:color w:val="FFFFFF"/>
      <w:sz w:val="44"/>
      <w:szCs w:val="44"/>
    </w:rPr>
  </w:style>
  <w:style w:type="paragraph" w:styleId="Subtitle">
    <w:name w:val="Subtitle"/>
    <w:basedOn w:val="Normal"/>
    <w:next w:val="Normal"/>
    <w:pPr>
      <w:keepNext/>
      <w:keepLines/>
      <w:widowControl w:val="0"/>
    </w:pPr>
    <w:rPr>
      <w:i/>
      <w:color w:val="002060"/>
      <w:sz w:val="72"/>
      <w:szCs w:val="72"/>
    </w:rPr>
  </w:style>
  <w:style w:type="table" w:customStyle="1" w:styleId="a">
    <w:basedOn w:val="TableNormal"/>
    <w:pPr>
      <w:contextualSpacing/>
    </w:pPr>
    <w:rPr>
      <w:sz w:val="20"/>
      <w:szCs w:val="20"/>
    </w:rPr>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table" w:customStyle="1" w:styleId="a1">
    <w:basedOn w:val="TableNormal"/>
    <w:pPr>
      <w:contextualSpacing/>
    </w:pPr>
    <w:tblPr>
      <w:tblStyleRowBandSize w:val="1"/>
      <w:tblStyleColBandSize w:val="1"/>
      <w:tblCellMar>
        <w:left w:w="115" w:type="dxa"/>
        <w:right w:w="115" w:type="dxa"/>
      </w:tblCellMar>
    </w:tblPr>
  </w:style>
  <w:style w:type="table" w:customStyle="1" w:styleId="a2">
    <w:basedOn w:val="TableNormal"/>
    <w:pPr>
      <w:contextualSpacing/>
    </w:pPr>
    <w:tblPr>
      <w:tblStyleRowBandSize w:val="1"/>
      <w:tblStyleColBandSize w:val="1"/>
      <w:tblCellMar>
        <w:left w:w="115" w:type="dxa"/>
        <w:right w:w="115" w:type="dxa"/>
      </w:tblCellMar>
    </w:tblPr>
  </w:style>
  <w:style w:type="table" w:customStyle="1" w:styleId="a3">
    <w:basedOn w:val="TableNormal"/>
    <w:pPr>
      <w:contextualSpacing/>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diana.volkman@health.ny.gov" TargetMode="External"/><Relationship Id="rId13" Type="http://schemas.openxmlformats.org/officeDocument/2006/relationships/hyperlink" Target="https://www.surveymonkey.com/s/ZM93X69" TargetMode="External"/><Relationship Id="rId18" Type="http://schemas.openxmlformats.org/officeDocument/2006/relationships/hyperlink" Target="mailto:wreckit2015@gmail.com" TargetMode="External"/><Relationship Id="rId26" Type="http://schemas.openxmlformats.org/officeDocument/2006/relationships/hyperlink" Target="https://meetny.webex.com/meetny/j.php?MTID=mcd0fbfab5413476808e8788e8c9317cd" TargetMode="External"/><Relationship Id="rId3" Type="http://schemas.openxmlformats.org/officeDocument/2006/relationships/settings" Target="settings.xml"/><Relationship Id="rId21" Type="http://schemas.openxmlformats.org/officeDocument/2006/relationships/hyperlink" Target="mailto:WRECKIT2015@gmail.com" TargetMode="External"/><Relationship Id="rId7" Type="http://schemas.openxmlformats.org/officeDocument/2006/relationships/image" Target="media/image1.jpg"/><Relationship Id="rId12" Type="http://schemas.openxmlformats.org/officeDocument/2006/relationships/hyperlink" Target="https://meetny.webex.com/meetny/j.php?MTID=mcd0fbfab5413476808e8788e8c9317cd" TargetMode="External"/><Relationship Id="rId17" Type="http://schemas.openxmlformats.org/officeDocument/2006/relationships/hyperlink" Target="https://meetny.webex.com/meetny/j.php?MTID=m688cddbb43365168fe4b6a880e5f43c4" TargetMode="External"/><Relationship Id="rId25" Type="http://schemas.openxmlformats.org/officeDocument/2006/relationships/hyperlink" Target="https://meetny.webex.com/meetny/j.php?MTID=mcd0fbfab5413476808e8788e8c9317cd"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WRECKIT2015@gmail.com" TargetMode="External"/><Relationship Id="rId20" Type="http://schemas.openxmlformats.org/officeDocument/2006/relationships/hyperlink" Target="https://meetny.webex.com/meetny/j.php?MTID=mcd0fbfab5413476808e8788e8c9317cd" TargetMode="External"/><Relationship Id="rId29"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atick.byrne@health.ny.gov" TargetMode="External"/><Relationship Id="rId24" Type="http://schemas.openxmlformats.org/officeDocument/2006/relationships/hyperlink" Target="mailto:WRECKIT2015@gmail.com"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surveymonkey.com/s/ZM93X69" TargetMode="External"/><Relationship Id="rId23" Type="http://schemas.openxmlformats.org/officeDocument/2006/relationships/hyperlink" Target="https://www.surveymonkey.com/s/ZM93X69" TargetMode="External"/><Relationship Id="rId28" Type="http://schemas.openxmlformats.org/officeDocument/2006/relationships/image" Target="media/image2.png"/><Relationship Id="rId10" Type="http://schemas.openxmlformats.org/officeDocument/2006/relationships/hyperlink" Target="mailto:Joseph.indelicato@health.ny.gov" TargetMode="External"/><Relationship Id="rId19" Type="http://schemas.openxmlformats.org/officeDocument/2006/relationships/hyperlink" Target="https://meetny.webex.com/meetny/j.php?MTID=mcd0fbfab5413476808e8788e8c9317cd"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diana.volkman@health.ny.gov" TargetMode="External"/><Relationship Id="rId14" Type="http://schemas.openxmlformats.org/officeDocument/2006/relationships/hyperlink" Target="mailto:WRECKIT2015@gmail.com" TargetMode="External"/><Relationship Id="rId22" Type="http://schemas.openxmlformats.org/officeDocument/2006/relationships/hyperlink" Target="mailto:WRECKIT2015@gmail.com" TargetMode="External"/><Relationship Id="rId27" Type="http://schemas.openxmlformats.org/officeDocument/2006/relationships/hyperlink" Target="https://www.surveymonkey.com/s/ZM93X69"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22</Pages>
  <Words>4217</Words>
  <Characters>24042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New York State Department of Health</Company>
  <LinksUpToDate>false</LinksUpToDate>
  <CharactersWithSpaces>28203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E Volkman</dc:creator>
  <cp:lastModifiedBy>Diana E Volkman</cp:lastModifiedBy>
  <cp:revision>3</cp:revision>
  <dcterms:created xsi:type="dcterms:W3CDTF">2015-08-07T14:34:00Z</dcterms:created>
  <dcterms:modified xsi:type="dcterms:W3CDTF">2015-09-08T21:30:00Z</dcterms:modified>
</cp:coreProperties>
</file>